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18" w:rsidRDefault="0004686A">
      <w:r w:rsidRPr="0004686A">
        <w:rPr>
          <w:noProof/>
          <w:lang w:eastAsia="ru-RU"/>
        </w:rPr>
        <w:drawing>
          <wp:inline distT="0" distB="0" distL="0" distR="0">
            <wp:extent cx="5940425" cy="7784005"/>
            <wp:effectExtent l="0" t="0" r="3175" b="7620"/>
            <wp:docPr id="1" name="Рисунок 1" descr="C:\Users\Mariya\Desktop\для сайта дет. сад\новое январь 2015г\план работы\Учебный пла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ya\Desktop\для сайта дет. сад\новое январь 2015г\план работы\Учебный план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86A" w:rsidRDefault="0004686A"/>
    <w:p w:rsidR="0004686A" w:rsidRDefault="0004686A"/>
    <w:p w:rsidR="0004686A" w:rsidRDefault="0004686A"/>
    <w:p w:rsidR="0004686A" w:rsidRDefault="0004686A"/>
    <w:p w:rsidR="0004686A" w:rsidRDefault="0004686A"/>
    <w:p w:rsidR="009A4697" w:rsidRPr="00F20EEE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lastRenderedPageBreak/>
        <w:t>                   </w:t>
      </w:r>
      <w:r>
        <w:rPr>
          <w:rFonts w:eastAsia="Times New Roman"/>
          <w:lang w:eastAsia="ru-RU"/>
        </w:rPr>
        <w:t xml:space="preserve">        </w:t>
      </w:r>
      <w:r w:rsidRPr="00F20EEE">
        <w:rPr>
          <w:rFonts w:eastAsia="Times New Roman"/>
          <w:lang w:eastAsia="ru-RU"/>
        </w:rPr>
        <w:t xml:space="preserve">                </w:t>
      </w:r>
      <w:r w:rsidRPr="00F20EEE">
        <w:rPr>
          <w:rFonts w:eastAsia="Times New Roman"/>
          <w:b/>
          <w:bCs/>
          <w:lang w:eastAsia="ru-RU"/>
        </w:rPr>
        <w:t xml:space="preserve">  Пояснительная  записка</w:t>
      </w:r>
    </w:p>
    <w:p w:rsidR="009A4697" w:rsidRPr="00F20EEE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   Учебный план М</w:t>
      </w:r>
      <w:r>
        <w:rPr>
          <w:rFonts w:eastAsia="Times New Roman"/>
          <w:lang w:eastAsia="ru-RU"/>
        </w:rPr>
        <w:t xml:space="preserve">КДОУ </w:t>
      </w:r>
      <w:r w:rsidRPr="00F20EEE">
        <w:rPr>
          <w:rFonts w:eastAsia="Times New Roman"/>
          <w:lang w:eastAsia="ru-RU"/>
        </w:rPr>
        <w:t xml:space="preserve">детский сад </w:t>
      </w:r>
      <w:r>
        <w:rPr>
          <w:rFonts w:eastAsia="Times New Roman"/>
          <w:lang w:eastAsia="ru-RU"/>
        </w:rPr>
        <w:t xml:space="preserve">«Березка» </w:t>
      </w:r>
      <w:r w:rsidRPr="00F20EEE">
        <w:rPr>
          <w:rFonts w:eastAsia="Times New Roman"/>
          <w:lang w:eastAsia="ru-RU"/>
        </w:rPr>
        <w:t>на 2014 – 2015 учебный год разработан в соответствии с:</w:t>
      </w:r>
    </w:p>
    <w:p w:rsidR="009A4697" w:rsidRPr="00F20EEE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- Федеральным законом от 29.12.2012г. № 273-ФЗ «Об образовании в Российской Федерации»;</w:t>
      </w:r>
    </w:p>
    <w:p w:rsidR="009A4697" w:rsidRPr="00F20EEE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rFonts w:eastAsia="Times New Roman"/>
          <w:lang w:eastAsia="ru-RU"/>
        </w:rPr>
        <w:t>м</w:t>
      </w:r>
      <w:r w:rsidRPr="00F20EEE">
        <w:rPr>
          <w:rFonts w:eastAsia="Times New Roman"/>
          <w:lang w:eastAsia="ru-RU"/>
        </w:rPr>
        <w:t>-</w:t>
      </w:r>
      <w:proofErr w:type="gramEnd"/>
      <w:r w:rsidRPr="00F20EEE">
        <w:rPr>
          <w:rFonts w:eastAsia="Times New Roman"/>
          <w:lang w:eastAsia="ru-RU"/>
        </w:rPr>
        <w:t xml:space="preserve"> образовательным прогр</w:t>
      </w:r>
      <w:r>
        <w:rPr>
          <w:rFonts w:eastAsia="Times New Roman"/>
          <w:lang w:eastAsia="ru-RU"/>
        </w:rPr>
        <w:t xml:space="preserve">аммам дошкольного образования» </w:t>
      </w:r>
    </w:p>
    <w:p w:rsidR="009A4697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 xml:space="preserve">- Примерной основной общеобразовательной программой </w:t>
      </w:r>
      <w:r>
        <w:rPr>
          <w:rFonts w:eastAsia="Times New Roman"/>
          <w:lang w:eastAsia="ru-RU"/>
        </w:rPr>
        <w:t>« Детство»</w:t>
      </w:r>
    </w:p>
    <w:p w:rsidR="009A4697" w:rsidRPr="00F20EEE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9A4697" w:rsidRPr="00F20EEE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- 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9A4697" w:rsidRPr="00F20EEE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9A4697" w:rsidRPr="00F20EEE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-Письмом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9A4697" w:rsidRPr="00F20EEE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         Учебный план на 2014 – 2015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9A4697" w:rsidRPr="00F20EEE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         Учебный год начинается с 1 сентября и заканчивается 31 мая. Детский сад работает в реж</w:t>
      </w:r>
      <w:r>
        <w:rPr>
          <w:rFonts w:eastAsia="Times New Roman"/>
          <w:lang w:eastAsia="ru-RU"/>
        </w:rPr>
        <w:t>име пятидневной рабочей недели.</w:t>
      </w:r>
      <w:r w:rsidRPr="00F20EEE">
        <w:rPr>
          <w:rFonts w:eastAsia="Times New Roman"/>
          <w:lang w:eastAsia="ru-RU"/>
        </w:rPr>
        <w:t> </w:t>
      </w:r>
    </w:p>
    <w:p w:rsidR="009A4697" w:rsidRPr="00F20EEE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 xml:space="preserve">В 2014-2015 г. </w:t>
      </w:r>
      <w:r>
        <w:rPr>
          <w:rFonts w:eastAsia="Times New Roman"/>
          <w:lang w:eastAsia="ru-RU"/>
        </w:rPr>
        <w:t>функционирует 7</w:t>
      </w:r>
      <w:r w:rsidRPr="00F20EEE">
        <w:rPr>
          <w:rFonts w:eastAsia="Times New Roman"/>
          <w:lang w:eastAsia="ru-RU"/>
        </w:rPr>
        <w:t xml:space="preserve"> общеобразовательных групп, укомплектованных в соответствии с возрастными нормами:</w:t>
      </w:r>
    </w:p>
    <w:p w:rsidR="009A4697" w:rsidRPr="00F20EEE" w:rsidRDefault="009A4697" w:rsidP="009A46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Первая младшая  (2-3 лет) </w:t>
      </w:r>
      <w:r>
        <w:rPr>
          <w:rFonts w:eastAsia="Times New Roman"/>
          <w:lang w:eastAsia="ru-RU"/>
        </w:rPr>
        <w:t xml:space="preserve"> - 1 группа</w:t>
      </w:r>
    </w:p>
    <w:p w:rsidR="009A4697" w:rsidRPr="00F20EEE" w:rsidRDefault="009A4697" w:rsidP="009A46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Вторая младшая группа  (3-4 года) </w:t>
      </w:r>
      <w:r>
        <w:rPr>
          <w:rFonts w:eastAsia="Times New Roman"/>
          <w:lang w:eastAsia="ru-RU"/>
        </w:rPr>
        <w:t>– 2 группы</w:t>
      </w:r>
    </w:p>
    <w:p w:rsidR="009A4697" w:rsidRPr="00F20EEE" w:rsidRDefault="009A4697" w:rsidP="009A46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Средняя группа (4-5 лет)</w:t>
      </w:r>
      <w:r>
        <w:rPr>
          <w:rFonts w:eastAsia="Times New Roman"/>
          <w:lang w:eastAsia="ru-RU"/>
        </w:rPr>
        <w:t xml:space="preserve"> -  1группа</w:t>
      </w:r>
    </w:p>
    <w:p w:rsidR="009A4697" w:rsidRPr="00F20EEE" w:rsidRDefault="009A4697" w:rsidP="009A46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Старшая группа  (5-6 лет)</w:t>
      </w:r>
      <w:r>
        <w:rPr>
          <w:rFonts w:eastAsia="Times New Roman"/>
          <w:lang w:eastAsia="ru-RU"/>
        </w:rPr>
        <w:t xml:space="preserve"> -  1группа</w:t>
      </w:r>
    </w:p>
    <w:p w:rsidR="009A4697" w:rsidRPr="00F62C0C" w:rsidRDefault="009A4697" w:rsidP="009A46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Подготовительная к школе  группа    (6-7 лет)</w:t>
      </w:r>
      <w:r>
        <w:rPr>
          <w:rFonts w:eastAsia="Times New Roman"/>
          <w:lang w:eastAsia="ru-RU"/>
        </w:rPr>
        <w:t xml:space="preserve"> – 2 группы</w:t>
      </w:r>
    </w:p>
    <w:p w:rsidR="009A4697" w:rsidRPr="00F20EEE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Коллектив дошкольного образовательного учреждения работает по</w:t>
      </w:r>
      <w:r>
        <w:rPr>
          <w:rFonts w:eastAsia="Times New Roman"/>
          <w:lang w:eastAsia="ru-RU"/>
        </w:rPr>
        <w:t xml:space="preserve"> основной общеобразовательной программе дошкольного образования, составленной на основе  п</w:t>
      </w:r>
      <w:r w:rsidRPr="00F20EEE">
        <w:rPr>
          <w:rFonts w:eastAsia="Times New Roman"/>
          <w:lang w:eastAsia="ru-RU"/>
        </w:rPr>
        <w:t>римерной основн</w:t>
      </w:r>
      <w:r>
        <w:rPr>
          <w:rFonts w:eastAsia="Times New Roman"/>
          <w:lang w:eastAsia="ru-RU"/>
        </w:rPr>
        <w:t>ой общеобразовательной программы</w:t>
      </w:r>
      <w:r w:rsidRPr="00F20EEE">
        <w:rPr>
          <w:rFonts w:eastAsia="Times New Roman"/>
          <w:lang w:eastAsia="ru-RU"/>
        </w:rPr>
        <w:t xml:space="preserve"> дошкольно</w:t>
      </w:r>
      <w:r>
        <w:rPr>
          <w:rFonts w:eastAsia="Times New Roman"/>
          <w:lang w:eastAsia="ru-RU"/>
        </w:rPr>
        <w:t>го образования «Детство»</w:t>
      </w:r>
      <w:r w:rsidRPr="00F20EEE">
        <w:rPr>
          <w:rFonts w:eastAsia="Times New Roman"/>
          <w:lang w:eastAsia="ru-RU"/>
        </w:rPr>
        <w:t>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</w:t>
      </w:r>
      <w:r>
        <w:rPr>
          <w:rFonts w:eastAsia="Times New Roman"/>
          <w:lang w:eastAsia="ru-RU"/>
        </w:rPr>
        <w:t>школьное воспитание», программе « Детство».</w:t>
      </w:r>
    </w:p>
    <w:p w:rsidR="009A4697" w:rsidRPr="00F20EEE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lastRenderedPageBreak/>
        <w:t>  Учебный план соответствует Уставу М</w:t>
      </w:r>
      <w:r>
        <w:rPr>
          <w:rFonts w:eastAsia="Times New Roman"/>
          <w:lang w:eastAsia="ru-RU"/>
        </w:rPr>
        <w:t>К</w:t>
      </w:r>
      <w:r w:rsidRPr="00F20EEE">
        <w:rPr>
          <w:rFonts w:eastAsia="Times New Roman"/>
          <w:lang w:eastAsia="ru-RU"/>
        </w:rPr>
        <w:t>ДОУ, общеобразовательной и парциальным программам,</w:t>
      </w:r>
      <w:r>
        <w:rPr>
          <w:rFonts w:eastAsia="Times New Roman"/>
          <w:lang w:eastAsia="ru-RU"/>
        </w:rPr>
        <w:t xml:space="preserve"> СанПиН, Федеральным государственным требованиям дошкольного образования.</w:t>
      </w:r>
      <w:r w:rsidRPr="00F20EEE">
        <w:rPr>
          <w:rFonts w:eastAsia="Times New Roman"/>
          <w:lang w:eastAsia="ru-RU"/>
        </w:rPr>
        <w:t>         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</w:t>
      </w:r>
      <w:r>
        <w:rPr>
          <w:rFonts w:eastAsia="Times New Roman"/>
          <w:lang w:eastAsia="ru-RU"/>
        </w:rPr>
        <w:t>разования (составляет не менее 8</w:t>
      </w:r>
      <w:r w:rsidRPr="00F20EEE">
        <w:rPr>
          <w:rFonts w:eastAsia="Times New Roman"/>
          <w:lang w:eastAsia="ru-RU"/>
        </w:rPr>
        <w:t>0 % от общего нормативного времени, отводимого на освоение основной образовательной программы дошкольного образования).</w:t>
      </w:r>
    </w:p>
    <w:p w:rsidR="009A4697" w:rsidRPr="00F20EEE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           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9A4697" w:rsidRPr="00F20EEE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Содержание педагогической работы по освоению детьми образовательных областей "Физическое развитие", "Познавательное развит</w:t>
      </w:r>
      <w:r>
        <w:rPr>
          <w:rFonts w:eastAsia="Times New Roman"/>
          <w:lang w:eastAsia="ru-RU"/>
        </w:rPr>
        <w:t xml:space="preserve">ие", "Социально-коммуникативное </w:t>
      </w:r>
      <w:r w:rsidRPr="00F20EEE">
        <w:rPr>
          <w:rFonts w:eastAsia="Times New Roman"/>
          <w:lang w:eastAsia="ru-RU"/>
        </w:rPr>
        <w:t>развитие", "Художественно-эстетическое развитие"</w:t>
      </w:r>
      <w:r>
        <w:rPr>
          <w:rFonts w:eastAsia="Times New Roman"/>
          <w:lang w:eastAsia="ru-RU"/>
        </w:rPr>
        <w:t>, « Речевое развитие»</w:t>
      </w:r>
      <w:r w:rsidRPr="00F20EEE">
        <w:rPr>
          <w:rFonts w:eastAsia="Times New Roman"/>
          <w:lang w:eastAsia="ru-RU"/>
        </w:rPr>
        <w:t xml:space="preserve">  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отражены в </w:t>
      </w:r>
      <w:proofErr w:type="gramStart"/>
      <w:r w:rsidRPr="00F20EEE">
        <w:rPr>
          <w:rFonts w:eastAsia="Times New Roman"/>
          <w:lang w:eastAsia="ru-RU"/>
        </w:rPr>
        <w:t>календарном</w:t>
      </w:r>
      <w:proofErr w:type="gramEnd"/>
      <w:r w:rsidRPr="00F20EEE">
        <w:rPr>
          <w:rFonts w:eastAsia="Times New Roman"/>
          <w:lang w:eastAsia="ru-RU"/>
        </w:rPr>
        <w:t xml:space="preserve"> планирование.</w:t>
      </w:r>
    </w:p>
    <w:p w:rsidR="009A4697" w:rsidRPr="00F20EEE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 xml:space="preserve"> При составлении учебного плана учитывались следующие </w:t>
      </w:r>
      <w:r w:rsidRPr="00F20EEE">
        <w:rPr>
          <w:rFonts w:eastAsia="Times New Roman"/>
          <w:b/>
          <w:bCs/>
          <w:lang w:eastAsia="ru-RU"/>
        </w:rPr>
        <w:t>принципы</w:t>
      </w:r>
      <w:r w:rsidRPr="00F20EEE">
        <w:rPr>
          <w:rFonts w:eastAsia="Times New Roman"/>
          <w:lang w:eastAsia="ru-RU"/>
        </w:rPr>
        <w:t>:</w:t>
      </w:r>
    </w:p>
    <w:p w:rsidR="009A4697" w:rsidRPr="00F20EEE" w:rsidRDefault="009A4697" w:rsidP="009A4697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 xml:space="preserve">         </w:t>
      </w:r>
      <w:r w:rsidRPr="00F20EEE">
        <w:rPr>
          <w:rFonts w:eastAsia="Times New Roman"/>
          <w:lang w:eastAsia="ru-RU"/>
        </w:rPr>
        <w:sym w:font="Symbol" w:char="F0B7"/>
      </w:r>
      <w:r w:rsidRPr="00F20EEE">
        <w:rPr>
          <w:rFonts w:eastAsia="Times New Roman"/>
          <w:lang w:eastAsia="ru-RU"/>
        </w:rPr>
        <w:t>принцип развивающего образования, целью которого является развитие ребенка;</w:t>
      </w:r>
    </w:p>
    <w:p w:rsidR="009A4697" w:rsidRPr="00F20EEE" w:rsidRDefault="009A4697" w:rsidP="009A4697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 xml:space="preserve">         </w:t>
      </w:r>
      <w:r w:rsidRPr="00F20EEE">
        <w:rPr>
          <w:rFonts w:eastAsia="Times New Roman"/>
          <w:lang w:eastAsia="ru-RU"/>
        </w:rPr>
        <w:sym w:font="Symbol" w:char="F0B7"/>
      </w:r>
      <w:r w:rsidRPr="00F20EEE">
        <w:rPr>
          <w:rFonts w:eastAsia="Times New Roman"/>
          <w:lang w:eastAsia="ru-RU"/>
        </w:rPr>
        <w:t>принцип научной обоснованности и практической применимости;</w:t>
      </w:r>
    </w:p>
    <w:p w:rsidR="009A4697" w:rsidRPr="00F20EEE" w:rsidRDefault="009A4697" w:rsidP="009A4697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 xml:space="preserve">         </w:t>
      </w:r>
      <w:r w:rsidRPr="00F20EEE">
        <w:rPr>
          <w:rFonts w:eastAsia="Times New Roman"/>
          <w:lang w:eastAsia="ru-RU"/>
        </w:rPr>
        <w:sym w:font="Symbol" w:char="F0B7"/>
      </w:r>
      <w:r w:rsidRPr="00F20EEE">
        <w:rPr>
          <w:rFonts w:eastAsia="Times New Roman"/>
          <w:lang w:eastAsia="ru-RU"/>
        </w:rPr>
        <w:t>принцип соответствия критериям полноты, необходимости и достаточности;</w:t>
      </w:r>
    </w:p>
    <w:p w:rsidR="009A4697" w:rsidRPr="00F20EEE" w:rsidRDefault="009A4697" w:rsidP="009A4697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 xml:space="preserve">         </w:t>
      </w:r>
      <w:r w:rsidRPr="00F20EEE">
        <w:rPr>
          <w:rFonts w:eastAsia="Times New Roman"/>
          <w:lang w:eastAsia="ru-RU"/>
        </w:rPr>
        <w:sym w:font="Symbol" w:char="F0B7"/>
      </w:r>
      <w:r w:rsidRPr="00F20EEE">
        <w:rPr>
          <w:rFonts w:eastAsia="Times New Roman"/>
          <w:lang w:eastAsia="ru-RU"/>
        </w:rPr>
        <w:t>принцип обеспечения единства воспитательных,</w:t>
      </w:r>
      <w:r>
        <w:rPr>
          <w:rFonts w:eastAsia="Times New Roman"/>
          <w:lang w:eastAsia="ru-RU"/>
        </w:rPr>
        <w:t xml:space="preserve"> развивающих и обучающих целей </w:t>
      </w:r>
    </w:p>
    <w:p w:rsidR="009A4697" w:rsidRPr="00F20EEE" w:rsidRDefault="009A4697" w:rsidP="009A4697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 xml:space="preserve">         </w:t>
      </w:r>
      <w:r w:rsidRPr="00F20EEE">
        <w:rPr>
          <w:rFonts w:eastAsia="Times New Roman"/>
          <w:lang w:eastAsia="ru-RU"/>
        </w:rPr>
        <w:sym w:font="Symbol" w:char="F0B7"/>
      </w:r>
      <w:r w:rsidRPr="00F20EEE">
        <w:rPr>
          <w:rFonts w:eastAsia="Times New Roman"/>
          <w:lang w:eastAsia="ru-RU"/>
        </w:rPr>
        <w:t>принцип интеграции непосредственно образовательных областей в соответствии с</w:t>
      </w:r>
    </w:p>
    <w:p w:rsidR="009A4697" w:rsidRPr="00F20EEE" w:rsidRDefault="009A4697" w:rsidP="009A4697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возрастными возможностями и особенностями воспитанников, спецификой и</w:t>
      </w:r>
    </w:p>
    <w:p w:rsidR="009A4697" w:rsidRPr="00F20EEE" w:rsidRDefault="009A4697" w:rsidP="009A4697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возможностями образовательных областей;</w:t>
      </w:r>
    </w:p>
    <w:p w:rsidR="009A4697" w:rsidRPr="00F20EEE" w:rsidRDefault="009A4697" w:rsidP="009A4697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 xml:space="preserve">         </w:t>
      </w:r>
      <w:r w:rsidRPr="00F20EEE">
        <w:rPr>
          <w:rFonts w:eastAsia="Times New Roman"/>
          <w:lang w:eastAsia="ru-RU"/>
        </w:rPr>
        <w:sym w:font="Symbol" w:char="F0B7"/>
      </w:r>
      <w:r w:rsidRPr="00F20EEE">
        <w:rPr>
          <w:rFonts w:eastAsia="Times New Roman"/>
          <w:lang w:eastAsia="ru-RU"/>
        </w:rPr>
        <w:t>комплексно-тематический принцип построения образовательного процесса;</w:t>
      </w:r>
    </w:p>
    <w:p w:rsidR="009A4697" w:rsidRPr="00F20EEE" w:rsidRDefault="009A4697" w:rsidP="009A4697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 xml:space="preserve">         </w:t>
      </w:r>
      <w:r w:rsidRPr="00F20EEE">
        <w:rPr>
          <w:rFonts w:eastAsia="Times New Roman"/>
          <w:lang w:eastAsia="ru-RU"/>
        </w:rPr>
        <w:sym w:font="Symbol" w:char="F0B7"/>
      </w:r>
      <w:r w:rsidRPr="00F20EEE">
        <w:rPr>
          <w:rFonts w:eastAsia="Times New Roman"/>
          <w:lang w:eastAsia="ru-RU"/>
        </w:rPr>
        <w:t>решение программных образовательных задач в совместной деятельности взрослого и</w:t>
      </w:r>
      <w:r w:rsidRPr="00F62C0C">
        <w:rPr>
          <w:rFonts w:eastAsia="Times New Roman"/>
          <w:lang w:eastAsia="ru-RU"/>
        </w:rPr>
        <w:t xml:space="preserve"> </w:t>
      </w:r>
      <w:r w:rsidRPr="00F20EEE">
        <w:rPr>
          <w:rFonts w:eastAsia="Times New Roman"/>
          <w:lang w:eastAsia="ru-RU"/>
        </w:rPr>
        <w:t>детей и самостоятельной деятельности детей не только в рамках непосредственно</w:t>
      </w:r>
    </w:p>
    <w:p w:rsidR="009A4697" w:rsidRPr="00F20EEE" w:rsidRDefault="009A4697" w:rsidP="009A4697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образовательной деятельности, но и при проведении режимных моментов в</w:t>
      </w:r>
    </w:p>
    <w:p w:rsidR="009A4697" w:rsidRPr="00F20EEE" w:rsidRDefault="009A4697" w:rsidP="009A4697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соответствии со спец</w:t>
      </w:r>
      <w:r>
        <w:rPr>
          <w:rFonts w:eastAsia="Times New Roman"/>
          <w:lang w:eastAsia="ru-RU"/>
        </w:rPr>
        <w:t>ификой дошкольного образования;</w:t>
      </w:r>
    </w:p>
    <w:p w:rsidR="009A4697" w:rsidRPr="00F20EEE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 xml:space="preserve">         </w:t>
      </w:r>
      <w:r w:rsidRPr="00F20EEE">
        <w:rPr>
          <w:rFonts w:eastAsia="Times New Roman"/>
          <w:lang w:eastAsia="ru-RU"/>
        </w:rPr>
        <w:sym w:font="Symbol" w:char="F0B7"/>
      </w:r>
      <w:r w:rsidRPr="00F20EEE">
        <w:rPr>
          <w:rFonts w:eastAsia="Times New Roman"/>
          <w:lang w:eastAsia="ru-RU"/>
        </w:rPr>
        <w:t>построение непосредственно образовательного процесса с учетом возрастных</w:t>
      </w:r>
    </w:p>
    <w:p w:rsidR="009A4697" w:rsidRPr="00F20EEE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особенностей дошкольников,</w:t>
      </w:r>
      <w:r>
        <w:rPr>
          <w:rFonts w:eastAsia="Times New Roman"/>
          <w:lang w:eastAsia="ru-RU"/>
        </w:rPr>
        <w:t xml:space="preserve"> используя разные формы работы.</w:t>
      </w:r>
    </w:p>
    <w:p w:rsidR="009A4697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(СанПиН 2.4.1.3049-13): </w:t>
      </w:r>
    </w:p>
    <w:p w:rsidR="009A4697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9A4697" w:rsidRPr="00F20EEE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9A4697" w:rsidRPr="00F20EEE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- Продолжительность непрерывной непосредственно образовательной деятельности:</w:t>
      </w:r>
    </w:p>
    <w:p w:rsidR="009A4697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</w:t>
      </w:r>
      <w:r w:rsidRPr="00F20EEE">
        <w:rPr>
          <w:rFonts w:eastAsia="Times New Roman"/>
          <w:lang w:eastAsia="ru-RU"/>
        </w:rPr>
        <w:t xml:space="preserve"> - для детей о</w:t>
      </w:r>
      <w:r>
        <w:rPr>
          <w:rFonts w:eastAsia="Times New Roman"/>
          <w:lang w:eastAsia="ru-RU"/>
        </w:rPr>
        <w:t>т 1 до 2 ле</w:t>
      </w:r>
      <w:proofErr w:type="gramStart"/>
      <w:r>
        <w:rPr>
          <w:rFonts w:eastAsia="Times New Roman"/>
          <w:lang w:eastAsia="ru-RU"/>
        </w:rPr>
        <w:t>т-</w:t>
      </w:r>
      <w:proofErr w:type="gramEnd"/>
      <w:r>
        <w:rPr>
          <w:rFonts w:eastAsia="Times New Roman"/>
          <w:lang w:eastAsia="ru-RU"/>
        </w:rPr>
        <w:t xml:space="preserve"> не более 10 минут</w:t>
      </w:r>
    </w:p>
    <w:p w:rsidR="009A4697" w:rsidRPr="00F20EEE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  - для детей от 2 до 3 лет – не более 10 минут,</w:t>
      </w:r>
    </w:p>
    <w:p w:rsidR="009A4697" w:rsidRPr="00F20EEE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- для детей от 3 до 4  лет – не более 15 минут,</w:t>
      </w:r>
    </w:p>
    <w:p w:rsidR="009A4697" w:rsidRPr="00F20EEE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- для детей от 4  до 5 лет – не более 20 минут,</w:t>
      </w:r>
    </w:p>
    <w:p w:rsidR="009A4697" w:rsidRPr="00F20EEE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- для детей от 5 до 6  лет – не более 25 минут,</w:t>
      </w:r>
    </w:p>
    <w:p w:rsidR="009A4697" w:rsidRPr="00F20EEE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- для детей от  6 до 7  лет – не более 30 минут.</w:t>
      </w:r>
    </w:p>
    <w:p w:rsidR="009A4697" w:rsidRPr="00F20EEE" w:rsidRDefault="009A4697" w:rsidP="009A4697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Максимально допустимый объём образовательной нагрузки в первой половине дня:</w:t>
      </w:r>
    </w:p>
    <w:p w:rsidR="009A4697" w:rsidRPr="00F20EEE" w:rsidRDefault="009A4697" w:rsidP="009A4697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-   в младшей и средней группах не превышает 30 и 40 минут соответственно,</w:t>
      </w:r>
    </w:p>
    <w:p w:rsidR="009A4697" w:rsidRPr="00F20EEE" w:rsidRDefault="009A4697" w:rsidP="009A4697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-   в старшей и подготовительной группах  – 45 минут и 1,5 часа соответственно.</w:t>
      </w:r>
    </w:p>
    <w:p w:rsidR="009A4697" w:rsidRPr="00F20EEE" w:rsidRDefault="009A4697" w:rsidP="009A4697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9A4697" w:rsidRPr="00F20EEE" w:rsidRDefault="009A4697" w:rsidP="009A4697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Перерывы между периодами непрерывной образовательной деятельности – не менее 10 минут.</w:t>
      </w:r>
    </w:p>
    <w:p w:rsidR="009A4697" w:rsidRPr="00F20EEE" w:rsidRDefault="009A4697" w:rsidP="009A4697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9A4697" w:rsidRPr="00F20EEE" w:rsidRDefault="009A4697" w:rsidP="009A4697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9A4697" w:rsidRPr="00D57615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  <w:r w:rsidRPr="00D57615">
        <w:rPr>
          <w:rFonts w:eastAsia="Times New Roman"/>
          <w:bCs/>
          <w:lang w:eastAsia="ru-RU"/>
        </w:rPr>
        <w:t>Форма организации занятий  с 1 до 2 лет и с 2  до 3 лет (подгрупповые)    с 3 до 7 лет (фронтальные).</w:t>
      </w:r>
    </w:p>
    <w:p w:rsidR="009A4697" w:rsidRPr="00F20EEE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9A4697" w:rsidRPr="00D57615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  <w:r w:rsidRPr="00D57615">
        <w:rPr>
          <w:rFonts w:eastAsia="Times New Roman"/>
          <w:lang w:eastAsia="ru-RU"/>
        </w:rPr>
        <w:t xml:space="preserve">         </w:t>
      </w:r>
      <w:r w:rsidRPr="00D57615">
        <w:rPr>
          <w:rFonts w:eastAsia="Times New Roman"/>
          <w:bCs/>
          <w:lang w:eastAsia="ru-RU"/>
        </w:rPr>
        <w:t> Организация жизнедеятельности МКДОУ предусматривает, как организованные педагогами совместно с детьми (НОД, развлечения, досуги) формы детской деятельности, так и самостоятельную деятельность детей. Режим дня и сетка непосредственно образовательной деятельности соответствуют виду и направлению  МКДОУ.</w:t>
      </w:r>
    </w:p>
    <w:p w:rsidR="009A4697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  <w:r w:rsidRPr="00F20EEE">
        <w:rPr>
          <w:rFonts w:eastAsia="Times New Roman"/>
          <w:b/>
          <w:bCs/>
          <w:i/>
          <w:iCs/>
          <w:lang w:eastAsia="ru-RU"/>
        </w:rPr>
        <w:lastRenderedPageBreak/>
        <w:t>Парциальные программы</w:t>
      </w:r>
      <w:r w:rsidRPr="00F20EEE">
        <w:rPr>
          <w:rFonts w:eastAsia="Times New Roman"/>
          <w:lang w:eastAsia="ru-RU"/>
        </w:rPr>
        <w:t xml:space="preserve"> являются дополнением к Примерной основной общеобразовательной программе дошкольного образования </w:t>
      </w:r>
      <w:r>
        <w:rPr>
          <w:rFonts w:eastAsia="Times New Roman"/>
          <w:lang w:eastAsia="ru-RU"/>
        </w:rPr>
        <w:t>« Детство» и составляют не более 20% от общей учебной нагрузки</w:t>
      </w:r>
    </w:p>
    <w:p w:rsidR="009A4697" w:rsidRPr="00F20EEE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  <w:r w:rsidRPr="00F20EEE">
        <w:rPr>
          <w:rFonts w:eastAsia="Times New Roman"/>
          <w:lang w:eastAsia="ru-RU"/>
        </w:rPr>
        <w:t>      В  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9A4697" w:rsidRDefault="009A4697" w:rsidP="009A4697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971A2C" w:rsidRDefault="00971A2C" w:rsidP="009A4697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971A2C" w:rsidRDefault="00971A2C" w:rsidP="009A4697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971A2C" w:rsidRDefault="00971A2C" w:rsidP="009A4697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971A2C" w:rsidRDefault="00971A2C" w:rsidP="009A4697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971A2C" w:rsidRDefault="00971A2C" w:rsidP="009A4697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971A2C" w:rsidRDefault="00971A2C" w:rsidP="009A4697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971A2C" w:rsidRPr="00F20EEE" w:rsidRDefault="00971A2C" w:rsidP="009A4697">
      <w:pPr>
        <w:spacing w:before="100" w:beforeAutospacing="1" w:after="100" w:afterAutospacing="1"/>
        <w:rPr>
          <w:rFonts w:eastAsia="Times New Roman"/>
          <w:lang w:eastAsia="ru-RU"/>
        </w:rPr>
      </w:pPr>
    </w:p>
    <w:tbl>
      <w:tblPr>
        <w:tblW w:w="10729" w:type="dxa"/>
        <w:tblInd w:w="-791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4971"/>
        <w:gridCol w:w="913"/>
        <w:gridCol w:w="890"/>
        <w:gridCol w:w="852"/>
        <w:gridCol w:w="857"/>
        <w:gridCol w:w="1844"/>
      </w:tblGrid>
      <w:tr w:rsidR="009A4697" w:rsidRPr="00F20EEE" w:rsidTr="00971A2C">
        <w:tc>
          <w:tcPr>
            <w:tcW w:w="402" w:type="dxa"/>
            <w:vMerge w:val="restart"/>
            <w:vAlign w:val="center"/>
            <w:hideMark/>
          </w:tcPr>
          <w:p w:rsidR="009A4697" w:rsidRPr="00F20EEE" w:rsidRDefault="009A4697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971" w:type="dxa"/>
            <w:vMerge w:val="restart"/>
            <w:vAlign w:val="center"/>
            <w:hideMark/>
          </w:tcPr>
          <w:p w:rsidR="009A4697" w:rsidRDefault="009A4697" w:rsidP="00971A2C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lang w:eastAsia="ru-RU"/>
              </w:rPr>
              <w:t>Инвариативная</w:t>
            </w:r>
            <w:proofErr w:type="spellEnd"/>
            <w:r>
              <w:rPr>
                <w:rFonts w:eastAsia="Times New Roman"/>
                <w:b/>
                <w:bCs/>
                <w:lang w:eastAsia="ru-RU"/>
              </w:rPr>
              <w:t xml:space="preserve"> часть</w:t>
            </w:r>
          </w:p>
          <w:p w:rsidR="009A4697" w:rsidRPr="00F20EEE" w:rsidRDefault="009A4697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( обязательная часть образовательной программы)</w:t>
            </w:r>
          </w:p>
        </w:tc>
        <w:tc>
          <w:tcPr>
            <w:tcW w:w="5356" w:type="dxa"/>
            <w:gridSpan w:val="5"/>
            <w:vAlign w:val="center"/>
            <w:hideMark/>
          </w:tcPr>
          <w:p w:rsidR="009A4697" w:rsidRPr="00F20EEE" w:rsidRDefault="009A4697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b/>
                <w:bCs/>
                <w:lang w:eastAsia="ru-RU"/>
              </w:rPr>
              <w:t>Количество занятий в неделю</w:t>
            </w:r>
          </w:p>
        </w:tc>
      </w:tr>
      <w:tr w:rsidR="00971A2C" w:rsidRPr="00F20EEE" w:rsidTr="00971A2C">
        <w:tc>
          <w:tcPr>
            <w:tcW w:w="402" w:type="dxa"/>
            <w:vMerge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971" w:type="dxa"/>
            <w:vMerge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13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I младшая группа</w:t>
            </w:r>
          </w:p>
        </w:tc>
        <w:tc>
          <w:tcPr>
            <w:tcW w:w="890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II младшая группа</w:t>
            </w:r>
          </w:p>
        </w:tc>
        <w:tc>
          <w:tcPr>
            <w:tcW w:w="852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Средняя группа</w:t>
            </w:r>
          </w:p>
        </w:tc>
        <w:tc>
          <w:tcPr>
            <w:tcW w:w="857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Старшая группа</w:t>
            </w:r>
          </w:p>
        </w:tc>
        <w:tc>
          <w:tcPr>
            <w:tcW w:w="1844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Подготовит</w:t>
            </w:r>
            <w:r>
              <w:rPr>
                <w:rFonts w:eastAsia="Times New Roman"/>
                <w:lang w:eastAsia="ru-RU"/>
              </w:rPr>
              <w:t>ельная</w:t>
            </w:r>
            <w:r w:rsidRPr="00F20EEE">
              <w:rPr>
                <w:rFonts w:eastAsia="Times New Roman"/>
                <w:lang w:eastAsia="ru-RU"/>
              </w:rPr>
              <w:t>.</w:t>
            </w:r>
          </w:p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к школе группа</w:t>
            </w:r>
          </w:p>
        </w:tc>
      </w:tr>
      <w:tr w:rsidR="00971A2C" w:rsidRPr="00F20EEE" w:rsidTr="00971A2C">
        <w:tc>
          <w:tcPr>
            <w:tcW w:w="402" w:type="dxa"/>
            <w:vAlign w:val="center"/>
            <w:hideMark/>
          </w:tcPr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1.1</w:t>
            </w:r>
          </w:p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1.2</w:t>
            </w:r>
          </w:p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971" w:type="dxa"/>
            <w:vAlign w:val="center"/>
            <w:hideMark/>
          </w:tcPr>
          <w:p w:rsidR="00971A2C" w:rsidRPr="00D57615" w:rsidRDefault="00971A2C" w:rsidP="00971A2C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D57615">
              <w:rPr>
                <w:rFonts w:eastAsia="Times New Roman"/>
                <w:b/>
                <w:lang w:eastAsia="ru-RU"/>
              </w:rPr>
              <w:t>Познавательное развитие.</w:t>
            </w:r>
          </w:p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Формирование целостной кар</w:t>
            </w:r>
            <w:r>
              <w:rPr>
                <w:rFonts w:eastAsia="Times New Roman"/>
                <w:lang w:eastAsia="ru-RU"/>
              </w:rPr>
              <w:t xml:space="preserve">тины мира, расширение кругозора, исследование объектов живой и неживой природы, </w:t>
            </w:r>
            <w:proofErr w:type="spellStart"/>
            <w:r>
              <w:rPr>
                <w:rFonts w:eastAsia="Times New Roman"/>
                <w:lang w:eastAsia="ru-RU"/>
              </w:rPr>
              <w:t>экпериментирование</w:t>
            </w:r>
            <w:proofErr w:type="spellEnd"/>
          </w:p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Первые шаги в математику</w:t>
            </w:r>
          </w:p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913" w:type="dxa"/>
            <w:vAlign w:val="center"/>
            <w:hideMark/>
          </w:tcPr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 xml:space="preserve">1 раз в </w:t>
            </w:r>
            <w:r>
              <w:rPr>
                <w:rFonts w:eastAsia="Times New Roman"/>
                <w:lang w:eastAsia="ru-RU"/>
              </w:rPr>
              <w:t>2 недели</w:t>
            </w:r>
          </w:p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раз в 2 недели</w:t>
            </w:r>
          </w:p>
        </w:tc>
        <w:tc>
          <w:tcPr>
            <w:tcW w:w="890" w:type="dxa"/>
            <w:vAlign w:val="center"/>
            <w:hideMark/>
          </w:tcPr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раз в 2 недели</w:t>
            </w:r>
          </w:p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1 раз в неделю</w:t>
            </w:r>
          </w:p>
        </w:tc>
        <w:tc>
          <w:tcPr>
            <w:tcW w:w="852" w:type="dxa"/>
            <w:vAlign w:val="center"/>
            <w:hideMark/>
          </w:tcPr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раз в неделю</w:t>
            </w:r>
          </w:p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1 раз в неделю</w:t>
            </w:r>
          </w:p>
        </w:tc>
        <w:tc>
          <w:tcPr>
            <w:tcW w:w="857" w:type="dxa"/>
            <w:vAlign w:val="center"/>
            <w:hideMark/>
          </w:tcPr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раз в неделю</w:t>
            </w:r>
          </w:p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1 раз в неделю</w:t>
            </w:r>
          </w:p>
        </w:tc>
        <w:tc>
          <w:tcPr>
            <w:tcW w:w="1844" w:type="dxa"/>
            <w:vAlign w:val="center"/>
            <w:hideMark/>
          </w:tcPr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1 раз в неделю</w:t>
            </w:r>
          </w:p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Pr="00F20EEE">
              <w:rPr>
                <w:rFonts w:eastAsia="Times New Roman"/>
                <w:lang w:eastAsia="ru-RU"/>
              </w:rPr>
              <w:t xml:space="preserve"> раз</w:t>
            </w:r>
            <w:r>
              <w:rPr>
                <w:rFonts w:eastAsia="Times New Roman"/>
                <w:lang w:eastAsia="ru-RU"/>
              </w:rPr>
              <w:t>а</w:t>
            </w:r>
            <w:r w:rsidRPr="00F20EEE">
              <w:rPr>
                <w:rFonts w:eastAsia="Times New Roman"/>
                <w:lang w:eastAsia="ru-RU"/>
              </w:rPr>
              <w:t xml:space="preserve"> в неделю</w:t>
            </w:r>
          </w:p>
        </w:tc>
      </w:tr>
      <w:tr w:rsidR="00971A2C" w:rsidRPr="00F20EEE" w:rsidTr="00971A2C">
        <w:tc>
          <w:tcPr>
            <w:tcW w:w="402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  <w:r w:rsidRPr="00F20EEE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971" w:type="dxa"/>
            <w:vAlign w:val="center"/>
            <w:hideMark/>
          </w:tcPr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57615">
              <w:rPr>
                <w:rFonts w:eastAsia="Times New Roman"/>
                <w:b/>
                <w:lang w:eastAsia="ru-RU"/>
              </w:rPr>
              <w:t>Речевое развитие</w:t>
            </w:r>
            <w:r w:rsidRPr="00F20EEE">
              <w:rPr>
                <w:rFonts w:eastAsia="Times New Roman"/>
                <w:lang w:eastAsia="ru-RU"/>
              </w:rPr>
              <w:t>.</w:t>
            </w:r>
          </w:p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Подготовка к обучению грамоте</w:t>
            </w:r>
          </w:p>
        </w:tc>
        <w:tc>
          <w:tcPr>
            <w:tcW w:w="913" w:type="dxa"/>
            <w:vAlign w:val="center"/>
            <w:hideMark/>
          </w:tcPr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 раза в неделю </w:t>
            </w:r>
          </w:p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90" w:type="dxa"/>
            <w:vAlign w:val="center"/>
            <w:hideMark/>
          </w:tcPr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1 раз в неделю</w:t>
            </w:r>
          </w:p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52" w:type="dxa"/>
            <w:vAlign w:val="center"/>
            <w:hideMark/>
          </w:tcPr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1 раз в неделю</w:t>
            </w:r>
          </w:p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57" w:type="dxa"/>
            <w:vAlign w:val="center"/>
            <w:hideMark/>
          </w:tcPr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раз</w:t>
            </w:r>
            <w:r w:rsidRPr="00F20EEE">
              <w:rPr>
                <w:rFonts w:eastAsia="Times New Roman"/>
                <w:lang w:eastAsia="ru-RU"/>
              </w:rPr>
              <w:t xml:space="preserve"> в неделю</w:t>
            </w:r>
          </w:p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раз в 2 недели</w:t>
            </w:r>
          </w:p>
        </w:tc>
        <w:tc>
          <w:tcPr>
            <w:tcW w:w="1844" w:type="dxa"/>
            <w:vAlign w:val="center"/>
            <w:hideMark/>
          </w:tcPr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раз</w:t>
            </w:r>
            <w:r w:rsidRPr="00F20EEE">
              <w:rPr>
                <w:rFonts w:eastAsia="Times New Roman"/>
                <w:lang w:eastAsia="ru-RU"/>
              </w:rPr>
              <w:t xml:space="preserve"> в неделю</w:t>
            </w:r>
          </w:p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раз в неделю</w:t>
            </w:r>
          </w:p>
        </w:tc>
      </w:tr>
      <w:tr w:rsidR="00971A2C" w:rsidRPr="00F20EEE" w:rsidTr="00971A2C">
        <w:tc>
          <w:tcPr>
            <w:tcW w:w="402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</w:t>
            </w:r>
            <w:r w:rsidRPr="00F20EEE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971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Чтение художественной литературы</w:t>
            </w:r>
          </w:p>
        </w:tc>
        <w:tc>
          <w:tcPr>
            <w:tcW w:w="913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1раз в 2 недели</w:t>
            </w:r>
          </w:p>
        </w:tc>
        <w:tc>
          <w:tcPr>
            <w:tcW w:w="890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раз в 2 недели</w:t>
            </w:r>
          </w:p>
        </w:tc>
        <w:tc>
          <w:tcPr>
            <w:tcW w:w="852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раз в 2 недели</w:t>
            </w:r>
          </w:p>
        </w:tc>
        <w:tc>
          <w:tcPr>
            <w:tcW w:w="857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раз в 2 недели</w:t>
            </w:r>
          </w:p>
        </w:tc>
        <w:tc>
          <w:tcPr>
            <w:tcW w:w="1844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раз в неделю</w:t>
            </w:r>
          </w:p>
        </w:tc>
      </w:tr>
      <w:tr w:rsidR="00971A2C" w:rsidRPr="00F20EEE" w:rsidTr="00971A2C">
        <w:tc>
          <w:tcPr>
            <w:tcW w:w="402" w:type="dxa"/>
            <w:vAlign w:val="center"/>
            <w:hideMark/>
          </w:tcPr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</w:t>
            </w:r>
            <w:r w:rsidRPr="00F20EEE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971" w:type="dxa"/>
            <w:vAlign w:val="center"/>
            <w:hideMark/>
          </w:tcPr>
          <w:p w:rsidR="00971A2C" w:rsidRPr="004D7B2D" w:rsidRDefault="00971A2C" w:rsidP="00971A2C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4D7B2D">
              <w:rPr>
                <w:rFonts w:eastAsia="Times New Roman"/>
                <w:b/>
                <w:lang w:eastAsia="ru-RU"/>
              </w:rPr>
              <w:t>Художественно-эстетическое развитие.</w:t>
            </w:r>
          </w:p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Рисование</w:t>
            </w:r>
          </w:p>
        </w:tc>
        <w:tc>
          <w:tcPr>
            <w:tcW w:w="913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 xml:space="preserve">1 раз в </w:t>
            </w:r>
            <w:r>
              <w:rPr>
                <w:rFonts w:eastAsia="Times New Roman"/>
                <w:lang w:eastAsia="ru-RU"/>
              </w:rPr>
              <w:t xml:space="preserve"> неделю</w:t>
            </w:r>
          </w:p>
        </w:tc>
        <w:tc>
          <w:tcPr>
            <w:tcW w:w="890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 xml:space="preserve">1 раз в </w:t>
            </w:r>
            <w:r>
              <w:rPr>
                <w:rFonts w:eastAsia="Times New Roman"/>
                <w:lang w:eastAsia="ru-RU"/>
              </w:rPr>
              <w:t>2 недели</w:t>
            </w:r>
          </w:p>
        </w:tc>
        <w:tc>
          <w:tcPr>
            <w:tcW w:w="852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 xml:space="preserve">1 раз в </w:t>
            </w:r>
            <w:r>
              <w:rPr>
                <w:rFonts w:eastAsia="Times New Roman"/>
                <w:lang w:eastAsia="ru-RU"/>
              </w:rPr>
              <w:t>2 недели</w:t>
            </w:r>
          </w:p>
        </w:tc>
        <w:tc>
          <w:tcPr>
            <w:tcW w:w="857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Pr="00F20EEE">
              <w:rPr>
                <w:rFonts w:eastAsia="Times New Roman"/>
                <w:lang w:eastAsia="ru-RU"/>
              </w:rPr>
              <w:t xml:space="preserve"> раза в неделю</w:t>
            </w:r>
          </w:p>
        </w:tc>
        <w:tc>
          <w:tcPr>
            <w:tcW w:w="1844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Pr="00F20EEE">
              <w:rPr>
                <w:rFonts w:eastAsia="Times New Roman"/>
                <w:lang w:eastAsia="ru-RU"/>
              </w:rPr>
              <w:t xml:space="preserve"> раза в неделю</w:t>
            </w:r>
          </w:p>
        </w:tc>
      </w:tr>
      <w:tr w:rsidR="00971A2C" w:rsidRPr="00F20EEE" w:rsidTr="00971A2C">
        <w:tc>
          <w:tcPr>
            <w:tcW w:w="402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3.2</w:t>
            </w:r>
          </w:p>
        </w:tc>
        <w:tc>
          <w:tcPr>
            <w:tcW w:w="4971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 Лепка</w:t>
            </w:r>
          </w:p>
        </w:tc>
        <w:tc>
          <w:tcPr>
            <w:tcW w:w="913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1 раз в неделю</w:t>
            </w:r>
          </w:p>
        </w:tc>
        <w:tc>
          <w:tcPr>
            <w:tcW w:w="890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1раз в  2 недели</w:t>
            </w:r>
          </w:p>
        </w:tc>
        <w:tc>
          <w:tcPr>
            <w:tcW w:w="852" w:type="dxa"/>
            <w:vAlign w:val="center"/>
            <w:hideMark/>
          </w:tcPr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раз 2</w:t>
            </w:r>
          </w:p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 недели</w:t>
            </w:r>
          </w:p>
        </w:tc>
        <w:tc>
          <w:tcPr>
            <w:tcW w:w="857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раз в 2  недели</w:t>
            </w:r>
          </w:p>
        </w:tc>
        <w:tc>
          <w:tcPr>
            <w:tcW w:w="1844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раз в неделю</w:t>
            </w:r>
          </w:p>
        </w:tc>
      </w:tr>
      <w:tr w:rsidR="00971A2C" w:rsidRPr="00F20EEE" w:rsidTr="00971A2C">
        <w:tc>
          <w:tcPr>
            <w:tcW w:w="402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3.3</w:t>
            </w:r>
            <w:r w:rsidRPr="00F20EEE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971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конструирование</w:t>
            </w:r>
          </w:p>
        </w:tc>
        <w:tc>
          <w:tcPr>
            <w:tcW w:w="913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1 раз в 2 недели</w:t>
            </w:r>
          </w:p>
        </w:tc>
        <w:tc>
          <w:tcPr>
            <w:tcW w:w="890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1 раз в 2 недели</w:t>
            </w:r>
          </w:p>
        </w:tc>
        <w:tc>
          <w:tcPr>
            <w:tcW w:w="852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1 раз в 2 недели</w:t>
            </w:r>
          </w:p>
        </w:tc>
        <w:tc>
          <w:tcPr>
            <w:tcW w:w="857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 xml:space="preserve">1 раз в </w:t>
            </w:r>
            <w:r>
              <w:rPr>
                <w:rFonts w:eastAsia="Times New Roman"/>
                <w:lang w:eastAsia="ru-RU"/>
              </w:rPr>
              <w:t>2 недели</w:t>
            </w:r>
          </w:p>
        </w:tc>
        <w:tc>
          <w:tcPr>
            <w:tcW w:w="1844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 xml:space="preserve">1 раз в </w:t>
            </w:r>
            <w:r>
              <w:rPr>
                <w:rFonts w:eastAsia="Times New Roman"/>
                <w:lang w:eastAsia="ru-RU"/>
              </w:rPr>
              <w:t>2 недели</w:t>
            </w:r>
          </w:p>
        </w:tc>
      </w:tr>
      <w:tr w:rsidR="00971A2C" w:rsidRPr="00F20EEE" w:rsidTr="00971A2C">
        <w:tc>
          <w:tcPr>
            <w:tcW w:w="402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3.4</w:t>
            </w:r>
            <w:r w:rsidRPr="00F20EEE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971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Аппликация</w:t>
            </w:r>
          </w:p>
        </w:tc>
        <w:tc>
          <w:tcPr>
            <w:tcW w:w="913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90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1 раз в 2 недели</w:t>
            </w:r>
          </w:p>
        </w:tc>
        <w:tc>
          <w:tcPr>
            <w:tcW w:w="852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1раз в  2 недели</w:t>
            </w:r>
          </w:p>
        </w:tc>
        <w:tc>
          <w:tcPr>
            <w:tcW w:w="857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1раз в  неделю</w:t>
            </w:r>
          </w:p>
        </w:tc>
        <w:tc>
          <w:tcPr>
            <w:tcW w:w="1844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раз в   неделю</w:t>
            </w:r>
          </w:p>
        </w:tc>
      </w:tr>
      <w:tr w:rsidR="00971A2C" w:rsidRPr="00F20EEE" w:rsidTr="00971A2C">
        <w:tc>
          <w:tcPr>
            <w:tcW w:w="402" w:type="dxa"/>
            <w:vAlign w:val="center"/>
          </w:tcPr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3.5</w:t>
            </w:r>
          </w:p>
        </w:tc>
        <w:tc>
          <w:tcPr>
            <w:tcW w:w="4971" w:type="dxa"/>
            <w:vAlign w:val="center"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Музыкальное</w:t>
            </w:r>
          </w:p>
        </w:tc>
        <w:tc>
          <w:tcPr>
            <w:tcW w:w="913" w:type="dxa"/>
            <w:vAlign w:val="center"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раза в неделю</w:t>
            </w:r>
          </w:p>
        </w:tc>
        <w:tc>
          <w:tcPr>
            <w:tcW w:w="890" w:type="dxa"/>
            <w:vAlign w:val="center"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раза в неделю</w:t>
            </w:r>
          </w:p>
        </w:tc>
        <w:tc>
          <w:tcPr>
            <w:tcW w:w="852" w:type="dxa"/>
            <w:vAlign w:val="center"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раза в неделю</w:t>
            </w:r>
          </w:p>
        </w:tc>
        <w:tc>
          <w:tcPr>
            <w:tcW w:w="857" w:type="dxa"/>
            <w:vAlign w:val="center"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раза в неделю</w:t>
            </w:r>
          </w:p>
        </w:tc>
        <w:tc>
          <w:tcPr>
            <w:tcW w:w="1844" w:type="dxa"/>
            <w:vAlign w:val="center"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раза в неделю</w:t>
            </w:r>
          </w:p>
        </w:tc>
      </w:tr>
      <w:tr w:rsidR="00971A2C" w:rsidRPr="00F20EEE" w:rsidTr="00971A2C">
        <w:tc>
          <w:tcPr>
            <w:tcW w:w="402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971" w:type="dxa"/>
            <w:vAlign w:val="center"/>
            <w:hideMark/>
          </w:tcPr>
          <w:p w:rsidR="00971A2C" w:rsidRPr="004D7B2D" w:rsidRDefault="00971A2C" w:rsidP="00971A2C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4D7B2D">
              <w:rPr>
                <w:rFonts w:eastAsia="Times New Roman"/>
                <w:b/>
                <w:lang w:eastAsia="ru-RU"/>
              </w:rPr>
              <w:t>Физическое развитие.</w:t>
            </w:r>
          </w:p>
        </w:tc>
        <w:tc>
          <w:tcPr>
            <w:tcW w:w="913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3 раза в неделю</w:t>
            </w:r>
          </w:p>
        </w:tc>
        <w:tc>
          <w:tcPr>
            <w:tcW w:w="890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3 раза в неделю</w:t>
            </w:r>
          </w:p>
        </w:tc>
        <w:tc>
          <w:tcPr>
            <w:tcW w:w="852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F20EEE">
              <w:rPr>
                <w:rFonts w:eastAsia="Times New Roman"/>
                <w:lang w:eastAsia="ru-RU"/>
              </w:rPr>
              <w:t>раза в неделю</w:t>
            </w:r>
          </w:p>
        </w:tc>
        <w:tc>
          <w:tcPr>
            <w:tcW w:w="857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3 раза в неделю</w:t>
            </w:r>
          </w:p>
        </w:tc>
        <w:tc>
          <w:tcPr>
            <w:tcW w:w="1844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3 раза в неделю</w:t>
            </w:r>
          </w:p>
        </w:tc>
      </w:tr>
      <w:tr w:rsidR="00971A2C" w:rsidRPr="00F20EEE" w:rsidTr="00971A2C">
        <w:tc>
          <w:tcPr>
            <w:tcW w:w="402" w:type="dxa"/>
            <w:vAlign w:val="center"/>
          </w:tcPr>
          <w:p w:rsidR="00971A2C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971" w:type="dxa"/>
            <w:vAlign w:val="center"/>
          </w:tcPr>
          <w:p w:rsidR="00971A2C" w:rsidRDefault="00971A2C" w:rsidP="00971A2C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Социально – коммуникативное развитие</w:t>
            </w:r>
          </w:p>
          <w:p w:rsidR="00971A2C" w:rsidRPr="000D44D0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D44D0">
              <w:rPr>
                <w:rFonts w:eastAsia="Times New Roman"/>
                <w:lang w:eastAsia="ru-RU"/>
              </w:rPr>
              <w:t>Здоровье</w:t>
            </w:r>
          </w:p>
          <w:p w:rsidR="00971A2C" w:rsidRPr="000D44D0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D44D0">
              <w:rPr>
                <w:rFonts w:eastAsia="Times New Roman"/>
                <w:lang w:eastAsia="ru-RU"/>
              </w:rPr>
              <w:t>Безопасность</w:t>
            </w:r>
          </w:p>
          <w:p w:rsidR="00971A2C" w:rsidRPr="004D7B2D" w:rsidRDefault="00971A2C" w:rsidP="00971A2C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0D44D0">
              <w:rPr>
                <w:rFonts w:eastAsia="Times New Roman"/>
                <w:lang w:eastAsia="ru-RU"/>
              </w:rPr>
              <w:t>Труд</w:t>
            </w:r>
          </w:p>
        </w:tc>
        <w:tc>
          <w:tcPr>
            <w:tcW w:w="913" w:type="dxa"/>
            <w:vAlign w:val="center"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90" w:type="dxa"/>
            <w:vAlign w:val="center"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1раз в 2 недели</w:t>
            </w:r>
          </w:p>
        </w:tc>
        <w:tc>
          <w:tcPr>
            <w:tcW w:w="852" w:type="dxa"/>
            <w:vAlign w:val="center"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1раз в 2 недели</w:t>
            </w:r>
          </w:p>
        </w:tc>
        <w:tc>
          <w:tcPr>
            <w:tcW w:w="857" w:type="dxa"/>
            <w:vAlign w:val="center"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1раз в неделю</w:t>
            </w:r>
          </w:p>
        </w:tc>
        <w:tc>
          <w:tcPr>
            <w:tcW w:w="1844" w:type="dxa"/>
            <w:vAlign w:val="center"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1раз в неделю</w:t>
            </w:r>
          </w:p>
        </w:tc>
      </w:tr>
      <w:tr w:rsidR="00971A2C" w:rsidRPr="00F20EEE" w:rsidTr="00971A2C">
        <w:tc>
          <w:tcPr>
            <w:tcW w:w="5373" w:type="dxa"/>
            <w:gridSpan w:val="2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b/>
                <w:bCs/>
                <w:lang w:eastAsia="ru-RU"/>
              </w:rPr>
              <w:t>ИТОГО  в неделю:</w:t>
            </w:r>
          </w:p>
        </w:tc>
        <w:tc>
          <w:tcPr>
            <w:tcW w:w="913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890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852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857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b/>
                <w:bCs/>
                <w:lang w:eastAsia="ru-RU"/>
              </w:rPr>
              <w:t>13</w:t>
            </w:r>
          </w:p>
        </w:tc>
        <w:tc>
          <w:tcPr>
            <w:tcW w:w="1844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14</w:t>
            </w:r>
          </w:p>
        </w:tc>
      </w:tr>
      <w:tr w:rsidR="00971A2C" w:rsidRPr="00F20EEE" w:rsidTr="00971A2C">
        <w:tc>
          <w:tcPr>
            <w:tcW w:w="5373" w:type="dxa"/>
            <w:gridSpan w:val="2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i/>
                <w:iCs/>
                <w:lang w:eastAsia="ru-RU"/>
              </w:rPr>
              <w:t xml:space="preserve">по </w:t>
            </w:r>
            <w:proofErr w:type="spellStart"/>
            <w:r w:rsidRPr="00F20EEE">
              <w:rPr>
                <w:rFonts w:eastAsia="Times New Roman"/>
                <w:i/>
                <w:iCs/>
                <w:lang w:eastAsia="ru-RU"/>
              </w:rPr>
              <w:t>СанПиНам</w:t>
            </w:r>
            <w:proofErr w:type="spellEnd"/>
            <w:r w:rsidRPr="00F20EEE">
              <w:rPr>
                <w:rFonts w:eastAsia="Times New Roman"/>
                <w:i/>
                <w:iCs/>
                <w:lang w:eastAsia="ru-RU"/>
              </w:rPr>
              <w:t xml:space="preserve"> (в неделю)</w:t>
            </w:r>
          </w:p>
        </w:tc>
        <w:tc>
          <w:tcPr>
            <w:tcW w:w="913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90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2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857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844" w:type="dxa"/>
            <w:vAlign w:val="center"/>
            <w:hideMark/>
          </w:tcPr>
          <w:p w:rsidR="00971A2C" w:rsidRPr="00F20EEE" w:rsidRDefault="00971A2C" w:rsidP="00971A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20EEE">
              <w:rPr>
                <w:rFonts w:eastAsia="Times New Roman"/>
                <w:lang w:eastAsia="ru-RU"/>
              </w:rPr>
              <w:t>17</w:t>
            </w:r>
          </w:p>
        </w:tc>
      </w:tr>
    </w:tbl>
    <w:p w:rsidR="009A4697" w:rsidRDefault="009A4697" w:rsidP="009A4697">
      <w:pPr>
        <w:jc w:val="center"/>
        <w:rPr>
          <w:b/>
          <w:bCs/>
        </w:rPr>
      </w:pPr>
    </w:p>
    <w:p w:rsidR="009A4697" w:rsidRDefault="009A4697" w:rsidP="009A4697">
      <w:pPr>
        <w:jc w:val="center"/>
        <w:rPr>
          <w:b/>
          <w:bCs/>
        </w:rPr>
      </w:pPr>
    </w:p>
    <w:p w:rsidR="00971A2C" w:rsidRDefault="00971A2C" w:rsidP="009A4697">
      <w:pPr>
        <w:jc w:val="center"/>
        <w:rPr>
          <w:b/>
          <w:bCs/>
        </w:rPr>
      </w:pPr>
    </w:p>
    <w:p w:rsidR="00971A2C" w:rsidRDefault="00971A2C" w:rsidP="009A4697">
      <w:pPr>
        <w:jc w:val="center"/>
        <w:rPr>
          <w:b/>
          <w:bCs/>
        </w:rPr>
      </w:pPr>
    </w:p>
    <w:p w:rsidR="00971A2C" w:rsidRDefault="00971A2C" w:rsidP="009A4697">
      <w:pPr>
        <w:jc w:val="center"/>
        <w:rPr>
          <w:b/>
          <w:bCs/>
        </w:rPr>
      </w:pPr>
    </w:p>
    <w:p w:rsidR="00971A2C" w:rsidRDefault="00971A2C" w:rsidP="009A4697">
      <w:pPr>
        <w:jc w:val="center"/>
        <w:rPr>
          <w:b/>
          <w:bCs/>
        </w:rPr>
      </w:pPr>
    </w:p>
    <w:p w:rsidR="00971A2C" w:rsidRDefault="00971A2C" w:rsidP="009A4697">
      <w:pPr>
        <w:jc w:val="center"/>
        <w:rPr>
          <w:b/>
          <w:bCs/>
        </w:rPr>
      </w:pPr>
    </w:p>
    <w:p w:rsidR="00971A2C" w:rsidRDefault="00971A2C" w:rsidP="009A4697">
      <w:pPr>
        <w:jc w:val="center"/>
        <w:rPr>
          <w:b/>
          <w:bCs/>
        </w:rPr>
      </w:pPr>
    </w:p>
    <w:p w:rsidR="00971A2C" w:rsidRDefault="00971A2C" w:rsidP="009A4697">
      <w:pPr>
        <w:jc w:val="center"/>
        <w:rPr>
          <w:b/>
          <w:bCs/>
        </w:rPr>
      </w:pPr>
    </w:p>
    <w:p w:rsidR="00971A2C" w:rsidRDefault="00971A2C" w:rsidP="009A4697">
      <w:pPr>
        <w:jc w:val="center"/>
        <w:rPr>
          <w:b/>
          <w:bCs/>
        </w:rPr>
      </w:pPr>
    </w:p>
    <w:p w:rsidR="00971A2C" w:rsidRDefault="00971A2C" w:rsidP="009A4697">
      <w:pPr>
        <w:jc w:val="center"/>
        <w:rPr>
          <w:b/>
          <w:bCs/>
        </w:rPr>
      </w:pPr>
    </w:p>
    <w:p w:rsidR="00971A2C" w:rsidRDefault="00971A2C" w:rsidP="009A4697">
      <w:pPr>
        <w:jc w:val="center"/>
        <w:rPr>
          <w:b/>
          <w:bCs/>
        </w:rPr>
      </w:pPr>
    </w:p>
    <w:p w:rsidR="009A4697" w:rsidRDefault="009A4697" w:rsidP="009A4697">
      <w:pPr>
        <w:jc w:val="center"/>
        <w:rPr>
          <w:b/>
          <w:bCs/>
        </w:rPr>
      </w:pPr>
      <w:r>
        <w:rPr>
          <w:b/>
          <w:bCs/>
        </w:rPr>
        <w:t>Сетка совместной образовательной деятельности воспитателя и детей в режимных моментах</w:t>
      </w:r>
    </w:p>
    <w:tbl>
      <w:tblPr>
        <w:tblStyle w:val="a3"/>
        <w:tblW w:w="10062" w:type="dxa"/>
        <w:jc w:val="center"/>
        <w:tblInd w:w="-1168" w:type="dxa"/>
        <w:tblLayout w:type="fixed"/>
        <w:tblLook w:val="04A0"/>
      </w:tblPr>
      <w:tblGrid>
        <w:gridCol w:w="1984"/>
        <w:gridCol w:w="859"/>
        <w:gridCol w:w="416"/>
        <w:gridCol w:w="625"/>
        <w:gridCol w:w="651"/>
        <w:gridCol w:w="390"/>
        <w:gridCol w:w="886"/>
        <w:gridCol w:w="104"/>
        <w:gridCol w:w="59"/>
        <w:gridCol w:w="865"/>
        <w:gridCol w:w="66"/>
        <w:gridCol w:w="142"/>
        <w:gridCol w:w="1134"/>
        <w:gridCol w:w="250"/>
        <w:gridCol w:w="236"/>
        <w:gridCol w:w="331"/>
        <w:gridCol w:w="1064"/>
      </w:tblGrid>
      <w:tr w:rsidR="009A4697" w:rsidRPr="00D23E9A" w:rsidTr="00D23E9A">
        <w:trPr>
          <w:jc w:val="center"/>
        </w:trPr>
        <w:tc>
          <w:tcPr>
            <w:tcW w:w="1984" w:type="dxa"/>
            <w:vMerge w:val="restart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Формы образовательной деятельности в режимных моментах</w:t>
            </w:r>
          </w:p>
        </w:tc>
        <w:tc>
          <w:tcPr>
            <w:tcW w:w="8078" w:type="dxa"/>
            <w:gridSpan w:val="16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форм образовательной деятельности в неделю</w:t>
            </w:r>
          </w:p>
        </w:tc>
      </w:tr>
      <w:tr w:rsidR="009A4697" w:rsidRPr="00D23E9A" w:rsidTr="00D23E9A">
        <w:trPr>
          <w:jc w:val="center"/>
        </w:trPr>
        <w:tc>
          <w:tcPr>
            <w:tcW w:w="1984" w:type="dxa"/>
            <w:vMerge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proofErr w:type="gramStart"/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млад</w:t>
            </w:r>
            <w:proofErr w:type="gramEnd"/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групп</w:t>
            </w:r>
          </w:p>
        </w:tc>
        <w:tc>
          <w:tcPr>
            <w:tcW w:w="1041" w:type="dxa"/>
            <w:gridSpan w:val="2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proofErr w:type="spellStart"/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младш</w:t>
            </w:r>
            <w:proofErr w:type="spellEnd"/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группа</w:t>
            </w:r>
          </w:p>
        </w:tc>
        <w:tc>
          <w:tcPr>
            <w:tcW w:w="1041" w:type="dxa"/>
            <w:gridSpan w:val="2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proofErr w:type="spellStart"/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младш</w:t>
            </w:r>
            <w:proofErr w:type="gramStart"/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.г</w:t>
            </w:r>
            <w:proofErr w:type="gramEnd"/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руппа</w:t>
            </w:r>
            <w:proofErr w:type="spellEnd"/>
          </w:p>
        </w:tc>
        <w:tc>
          <w:tcPr>
            <w:tcW w:w="1049" w:type="dxa"/>
            <w:gridSpan w:val="3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931" w:type="dxa"/>
            <w:gridSpan w:val="2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Старш</w:t>
            </w:r>
            <w:proofErr w:type="spellEnd"/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. группа</w:t>
            </w:r>
          </w:p>
        </w:tc>
        <w:tc>
          <w:tcPr>
            <w:tcW w:w="1526" w:type="dxa"/>
            <w:gridSpan w:val="3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Подготовитель</w:t>
            </w:r>
            <w:r w:rsidR="00D23E9A">
              <w:rPr>
                <w:rFonts w:ascii="Times New Roman" w:hAnsi="Times New Roman" w:cs="Times New Roman"/>
                <w:bCs/>
                <w:sz w:val="20"/>
                <w:szCs w:val="20"/>
              </w:rPr>
              <w:t>-ная</w:t>
            </w:r>
            <w:proofErr w:type="spellEnd"/>
            <w:proofErr w:type="gramEnd"/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школе группа</w:t>
            </w:r>
          </w:p>
        </w:tc>
        <w:tc>
          <w:tcPr>
            <w:tcW w:w="1631" w:type="dxa"/>
            <w:gridSpan w:val="3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Подготовитель</w:t>
            </w:r>
            <w:r w:rsidR="00D23E9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школе группа</w:t>
            </w:r>
          </w:p>
        </w:tc>
      </w:tr>
      <w:tr w:rsidR="009A4697" w:rsidRPr="00D23E9A" w:rsidTr="00D23E9A">
        <w:trPr>
          <w:jc w:val="center"/>
        </w:trPr>
        <w:tc>
          <w:tcPr>
            <w:tcW w:w="1984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859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9" w:type="dxa"/>
            <w:gridSpan w:val="3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2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4697" w:rsidRPr="00D23E9A" w:rsidTr="00D23E9A">
        <w:trPr>
          <w:jc w:val="center"/>
        </w:trPr>
        <w:tc>
          <w:tcPr>
            <w:tcW w:w="1984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Ситуации общения воспитателя с детьми и накопление положительно-эмоционального опыта</w:t>
            </w:r>
          </w:p>
        </w:tc>
        <w:tc>
          <w:tcPr>
            <w:tcW w:w="8078" w:type="dxa"/>
            <w:gridSpan w:val="16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</w:tr>
      <w:tr w:rsidR="009A4697" w:rsidRPr="00D23E9A" w:rsidTr="00D23E9A">
        <w:trPr>
          <w:jc w:val="center"/>
        </w:trPr>
        <w:tc>
          <w:tcPr>
            <w:tcW w:w="1984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Беседы и разговоры с детьми по их интересам</w:t>
            </w:r>
          </w:p>
        </w:tc>
        <w:tc>
          <w:tcPr>
            <w:tcW w:w="8078" w:type="dxa"/>
            <w:gridSpan w:val="16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</w:tr>
      <w:tr w:rsidR="009A4697" w:rsidRPr="00D23E9A" w:rsidTr="00D23E9A">
        <w:trPr>
          <w:jc w:val="center"/>
        </w:trPr>
        <w:tc>
          <w:tcPr>
            <w:tcW w:w="1984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Игровая деятельность, включая сюжетно-ролевую игру с правилами и другие игры</w:t>
            </w:r>
          </w:p>
        </w:tc>
        <w:tc>
          <w:tcPr>
            <w:tcW w:w="859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gridSpan w:val="2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4" w:type="dxa"/>
            <w:gridSpan w:val="2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8" w:type="dxa"/>
            <w:gridSpan w:val="5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4697" w:rsidRPr="00D23E9A" w:rsidTr="00D23E9A">
        <w:trPr>
          <w:jc w:val="center"/>
        </w:trPr>
        <w:tc>
          <w:tcPr>
            <w:tcW w:w="1984" w:type="dxa"/>
          </w:tcPr>
          <w:p w:rsidR="009A4697" w:rsidRPr="00D23E9A" w:rsidRDefault="009A4697" w:rsidP="00971A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Индивидуальные игры с детьми </w:t>
            </w:r>
            <w:r w:rsidR="00971A2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сюжетно-ролевые, режиссерские, игры-</w:t>
            </w: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драматизации строительные)</w:t>
            </w:r>
          </w:p>
        </w:tc>
        <w:tc>
          <w:tcPr>
            <w:tcW w:w="8078" w:type="dxa"/>
            <w:gridSpan w:val="16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</w:tr>
      <w:tr w:rsidR="009A4697" w:rsidRPr="00D23E9A" w:rsidTr="00D23E9A">
        <w:trPr>
          <w:jc w:val="center"/>
        </w:trPr>
        <w:tc>
          <w:tcPr>
            <w:tcW w:w="1984" w:type="dxa"/>
          </w:tcPr>
          <w:p w:rsidR="009A4697" w:rsidRPr="00D23E9A" w:rsidRDefault="009A4697" w:rsidP="00971A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Совместная игра воспитателя и детей </w:t>
            </w:r>
            <w:r w:rsidR="00971A2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сюжетно-ролевые, режиссерские, драматизации, строительные, конструктивны</w:t>
            </w:r>
            <w:r w:rsidR="00971A2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9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2 раза в неделю</w:t>
            </w:r>
          </w:p>
        </w:tc>
        <w:tc>
          <w:tcPr>
            <w:tcW w:w="1041" w:type="dxa"/>
            <w:gridSpan w:val="2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2 раза в неделю</w:t>
            </w:r>
          </w:p>
        </w:tc>
        <w:tc>
          <w:tcPr>
            <w:tcW w:w="1041" w:type="dxa"/>
            <w:gridSpan w:val="2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2 раза в неделю</w:t>
            </w:r>
          </w:p>
        </w:tc>
        <w:tc>
          <w:tcPr>
            <w:tcW w:w="990" w:type="dxa"/>
            <w:gridSpan w:val="2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3 раза в неделю</w:t>
            </w:r>
          </w:p>
        </w:tc>
        <w:tc>
          <w:tcPr>
            <w:tcW w:w="1132" w:type="dxa"/>
            <w:gridSpan w:val="4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3 раза в неделю</w:t>
            </w:r>
          </w:p>
        </w:tc>
        <w:tc>
          <w:tcPr>
            <w:tcW w:w="1384" w:type="dxa"/>
            <w:gridSpan w:val="2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3 раза в неделю</w:t>
            </w:r>
          </w:p>
        </w:tc>
        <w:tc>
          <w:tcPr>
            <w:tcW w:w="1631" w:type="dxa"/>
            <w:gridSpan w:val="3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3 раза в неделю</w:t>
            </w:r>
          </w:p>
        </w:tc>
      </w:tr>
      <w:tr w:rsidR="009A4697" w:rsidRPr="00D23E9A" w:rsidTr="00D23E9A">
        <w:trPr>
          <w:jc w:val="center"/>
        </w:trPr>
        <w:tc>
          <w:tcPr>
            <w:tcW w:w="1984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Театрализованные игры</w:t>
            </w:r>
          </w:p>
        </w:tc>
        <w:tc>
          <w:tcPr>
            <w:tcW w:w="8078" w:type="dxa"/>
            <w:gridSpan w:val="16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1 раз в 2 недели</w:t>
            </w:r>
          </w:p>
        </w:tc>
      </w:tr>
      <w:tr w:rsidR="009A4697" w:rsidRPr="00D23E9A" w:rsidTr="00D23E9A">
        <w:trPr>
          <w:jc w:val="center"/>
        </w:trPr>
        <w:tc>
          <w:tcPr>
            <w:tcW w:w="1984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Досуг здоровья и подвижных игр</w:t>
            </w:r>
          </w:p>
        </w:tc>
        <w:tc>
          <w:tcPr>
            <w:tcW w:w="8078" w:type="dxa"/>
            <w:gridSpan w:val="16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раз в 2 недели</w:t>
            </w:r>
          </w:p>
        </w:tc>
      </w:tr>
      <w:tr w:rsidR="009A4697" w:rsidRPr="00D23E9A" w:rsidTr="00D23E9A">
        <w:trPr>
          <w:jc w:val="center"/>
        </w:trPr>
        <w:tc>
          <w:tcPr>
            <w:tcW w:w="1984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8078" w:type="dxa"/>
            <w:gridSpan w:val="16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</w:tr>
      <w:tr w:rsidR="009A4697" w:rsidRPr="00D23E9A" w:rsidTr="00D23E9A">
        <w:trPr>
          <w:jc w:val="center"/>
        </w:trPr>
        <w:tc>
          <w:tcPr>
            <w:tcW w:w="1984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275" w:type="dxa"/>
            <w:gridSpan w:val="2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4" w:type="dxa"/>
            <w:gridSpan w:val="4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3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4697" w:rsidRPr="00D23E9A" w:rsidTr="00D23E9A">
        <w:trPr>
          <w:jc w:val="center"/>
        </w:trPr>
        <w:tc>
          <w:tcPr>
            <w:tcW w:w="1984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Опыты, эксперименты</w:t>
            </w:r>
          </w:p>
        </w:tc>
        <w:tc>
          <w:tcPr>
            <w:tcW w:w="8078" w:type="dxa"/>
            <w:gridSpan w:val="16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1 раз в 2 недели</w:t>
            </w:r>
          </w:p>
        </w:tc>
      </w:tr>
      <w:tr w:rsidR="009A4697" w:rsidRPr="00D23E9A" w:rsidTr="00D23E9A">
        <w:trPr>
          <w:jc w:val="center"/>
        </w:trPr>
        <w:tc>
          <w:tcPr>
            <w:tcW w:w="1984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Наблюдения на прогулке</w:t>
            </w:r>
          </w:p>
        </w:tc>
        <w:tc>
          <w:tcPr>
            <w:tcW w:w="8078" w:type="dxa"/>
            <w:gridSpan w:val="16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</w:tr>
      <w:tr w:rsidR="009A4697" w:rsidRPr="00D23E9A" w:rsidTr="00D23E9A">
        <w:trPr>
          <w:jc w:val="center"/>
        </w:trPr>
        <w:tc>
          <w:tcPr>
            <w:tcW w:w="1984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Формы творческой активности, обеспечивающие художественн</w:t>
            </w:r>
            <w:proofErr w:type="gramStart"/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эстетическое развитие</w:t>
            </w:r>
          </w:p>
        </w:tc>
        <w:tc>
          <w:tcPr>
            <w:tcW w:w="1275" w:type="dxa"/>
            <w:gridSpan w:val="2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4" w:type="dxa"/>
            <w:gridSpan w:val="4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3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4697" w:rsidRPr="00D23E9A" w:rsidTr="00D23E9A">
        <w:trPr>
          <w:jc w:val="center"/>
        </w:trPr>
        <w:tc>
          <w:tcPr>
            <w:tcW w:w="1984" w:type="dxa"/>
          </w:tcPr>
          <w:p w:rsidR="009A4697" w:rsidRPr="00D23E9A" w:rsidRDefault="009A4697" w:rsidP="00971A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Творческая мастерская </w:t>
            </w:r>
            <w:r w:rsidR="00971A2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лепка, аппликация, труд по интересам)</w:t>
            </w:r>
          </w:p>
        </w:tc>
        <w:tc>
          <w:tcPr>
            <w:tcW w:w="8078" w:type="dxa"/>
            <w:gridSpan w:val="16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1 раз в неделю</w:t>
            </w:r>
          </w:p>
        </w:tc>
      </w:tr>
      <w:tr w:rsidR="009A4697" w:rsidRPr="00D23E9A" w:rsidTr="00D23E9A">
        <w:trPr>
          <w:jc w:val="center"/>
        </w:trPr>
        <w:tc>
          <w:tcPr>
            <w:tcW w:w="1984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8078" w:type="dxa"/>
            <w:gridSpan w:val="16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</w:tr>
      <w:tr w:rsidR="009A4697" w:rsidRPr="00D23E9A" w:rsidTr="00D23E9A">
        <w:trPr>
          <w:jc w:val="center"/>
        </w:trPr>
        <w:tc>
          <w:tcPr>
            <w:tcW w:w="1984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Самообслуживание и элементарно бытовой труд</w:t>
            </w:r>
          </w:p>
        </w:tc>
        <w:tc>
          <w:tcPr>
            <w:tcW w:w="1275" w:type="dxa"/>
            <w:gridSpan w:val="2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4" w:type="dxa"/>
            <w:gridSpan w:val="4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3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4697" w:rsidRPr="00D23E9A" w:rsidTr="00D23E9A">
        <w:trPr>
          <w:jc w:val="center"/>
        </w:trPr>
        <w:tc>
          <w:tcPr>
            <w:tcW w:w="1984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самообслуживание</w:t>
            </w:r>
          </w:p>
        </w:tc>
        <w:tc>
          <w:tcPr>
            <w:tcW w:w="8078" w:type="dxa"/>
            <w:gridSpan w:val="16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</w:tr>
      <w:tr w:rsidR="009A4697" w:rsidRPr="00D23E9A" w:rsidTr="00D23E9A">
        <w:trPr>
          <w:jc w:val="center"/>
        </w:trPr>
        <w:tc>
          <w:tcPr>
            <w:tcW w:w="1984" w:type="dxa"/>
          </w:tcPr>
          <w:p w:rsidR="009A4697" w:rsidRPr="00D23E9A" w:rsidRDefault="009A4697" w:rsidP="00971A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Трудовые поручения</w:t>
            </w:r>
            <w:r w:rsidR="00971A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</w:t>
            </w:r>
            <w:proofErr w:type="spellEnd"/>
            <w:r w:rsidR="00971A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, подгруппами)</w:t>
            </w:r>
          </w:p>
        </w:tc>
        <w:tc>
          <w:tcPr>
            <w:tcW w:w="8078" w:type="dxa"/>
            <w:gridSpan w:val="16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</w:tr>
      <w:tr w:rsidR="009A4697" w:rsidRPr="00D23E9A" w:rsidTr="00D23E9A">
        <w:trPr>
          <w:jc w:val="center"/>
        </w:trPr>
        <w:tc>
          <w:tcPr>
            <w:tcW w:w="1984" w:type="dxa"/>
          </w:tcPr>
          <w:p w:rsidR="009A4697" w:rsidRPr="00D23E9A" w:rsidRDefault="009A4697" w:rsidP="00971A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Трудовые поручения</w:t>
            </w:r>
            <w:r w:rsidR="00971A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(общий и совместный труд)</w:t>
            </w:r>
          </w:p>
        </w:tc>
        <w:tc>
          <w:tcPr>
            <w:tcW w:w="1275" w:type="dxa"/>
            <w:gridSpan w:val="2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gridSpan w:val="2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gridSpan w:val="2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094" w:type="dxa"/>
            <w:gridSpan w:val="4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gridSpan w:val="2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1 раз в 2 недели</w:t>
            </w:r>
          </w:p>
        </w:tc>
        <w:tc>
          <w:tcPr>
            <w:tcW w:w="817" w:type="dxa"/>
            <w:gridSpan w:val="3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1 раз в 2 недели</w:t>
            </w:r>
          </w:p>
        </w:tc>
        <w:tc>
          <w:tcPr>
            <w:tcW w:w="1064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1 раз в 2 недели</w:t>
            </w:r>
          </w:p>
        </w:tc>
      </w:tr>
    </w:tbl>
    <w:p w:rsidR="009A4697" w:rsidRDefault="009A4697" w:rsidP="009A4697">
      <w:pPr>
        <w:jc w:val="center"/>
        <w:rPr>
          <w:b/>
          <w:bCs/>
        </w:rPr>
      </w:pPr>
    </w:p>
    <w:p w:rsidR="009A4697" w:rsidRDefault="009A4697" w:rsidP="009A4697">
      <w:pPr>
        <w:jc w:val="center"/>
        <w:rPr>
          <w:b/>
          <w:bCs/>
        </w:rPr>
      </w:pPr>
      <w:r>
        <w:rPr>
          <w:b/>
          <w:bCs/>
        </w:rPr>
        <w:lastRenderedPageBreak/>
        <w:t>Сетка самостоятельной деятельности детей в режимных моментах</w:t>
      </w:r>
    </w:p>
    <w:tbl>
      <w:tblPr>
        <w:tblStyle w:val="a3"/>
        <w:tblW w:w="0" w:type="auto"/>
        <w:jc w:val="center"/>
        <w:tblInd w:w="-1168" w:type="dxa"/>
        <w:tblLook w:val="04A0"/>
      </w:tblPr>
      <w:tblGrid>
        <w:gridCol w:w="1731"/>
        <w:gridCol w:w="1101"/>
        <w:gridCol w:w="1101"/>
        <w:gridCol w:w="1008"/>
        <w:gridCol w:w="1008"/>
        <w:gridCol w:w="1008"/>
        <w:gridCol w:w="1567"/>
        <w:gridCol w:w="1581"/>
      </w:tblGrid>
      <w:tr w:rsidR="009A4697" w:rsidRPr="00D23E9A" w:rsidTr="00D23E9A">
        <w:trPr>
          <w:jc w:val="center"/>
        </w:trPr>
        <w:tc>
          <w:tcPr>
            <w:tcW w:w="1731" w:type="dxa"/>
            <w:vMerge w:val="restart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Режимные моменты</w:t>
            </w:r>
          </w:p>
        </w:tc>
        <w:tc>
          <w:tcPr>
            <w:tcW w:w="8338" w:type="dxa"/>
            <w:gridSpan w:val="7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Распределение времени в течение дня</w:t>
            </w:r>
          </w:p>
        </w:tc>
      </w:tr>
      <w:tr w:rsidR="009A4697" w:rsidRPr="00D23E9A" w:rsidTr="00D23E9A">
        <w:trPr>
          <w:jc w:val="center"/>
        </w:trPr>
        <w:tc>
          <w:tcPr>
            <w:tcW w:w="1731" w:type="dxa"/>
            <w:vMerge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1 младшая группа</w:t>
            </w:r>
          </w:p>
        </w:tc>
        <w:tc>
          <w:tcPr>
            <w:tcW w:w="1101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2 младшая группа</w:t>
            </w:r>
          </w:p>
        </w:tc>
        <w:tc>
          <w:tcPr>
            <w:tcW w:w="972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2 младшая группа</w:t>
            </w:r>
          </w:p>
        </w:tc>
        <w:tc>
          <w:tcPr>
            <w:tcW w:w="1008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1008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1567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Подготовитель</w:t>
            </w:r>
            <w:r w:rsidR="00D23E9A"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школе группа</w:t>
            </w:r>
          </w:p>
        </w:tc>
        <w:tc>
          <w:tcPr>
            <w:tcW w:w="1581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Подготовитель</w:t>
            </w:r>
            <w:r w:rsidR="00D23E9A"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школе группа</w:t>
            </w:r>
          </w:p>
        </w:tc>
      </w:tr>
      <w:tr w:rsidR="009A4697" w:rsidRPr="00D23E9A" w:rsidTr="00D23E9A">
        <w:trPr>
          <w:jc w:val="center"/>
        </w:trPr>
        <w:tc>
          <w:tcPr>
            <w:tcW w:w="1731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1101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От 10 – 50 мин</w:t>
            </w:r>
          </w:p>
        </w:tc>
        <w:tc>
          <w:tcPr>
            <w:tcW w:w="1101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От 10 – 50 мин</w:t>
            </w:r>
          </w:p>
        </w:tc>
        <w:tc>
          <w:tcPr>
            <w:tcW w:w="972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От 10 – 50 мин</w:t>
            </w:r>
          </w:p>
        </w:tc>
        <w:tc>
          <w:tcPr>
            <w:tcW w:w="1008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От 10 – 50 мин</w:t>
            </w:r>
          </w:p>
        </w:tc>
        <w:tc>
          <w:tcPr>
            <w:tcW w:w="1008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От 10 – 50 мин</w:t>
            </w:r>
          </w:p>
        </w:tc>
        <w:tc>
          <w:tcPr>
            <w:tcW w:w="1567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10 – 50 мин </w:t>
            </w:r>
          </w:p>
        </w:tc>
        <w:tc>
          <w:tcPr>
            <w:tcW w:w="1581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От 10 – 50 мин</w:t>
            </w:r>
          </w:p>
        </w:tc>
      </w:tr>
      <w:tr w:rsidR="009A4697" w:rsidRPr="00D23E9A" w:rsidTr="00D23E9A">
        <w:trPr>
          <w:jc w:val="center"/>
        </w:trPr>
        <w:tc>
          <w:tcPr>
            <w:tcW w:w="1731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Самостоятельные игры в  половине дня </w:t>
            </w:r>
          </w:p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( до НОД)</w:t>
            </w:r>
          </w:p>
        </w:tc>
        <w:tc>
          <w:tcPr>
            <w:tcW w:w="1101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101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972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008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15мин</w:t>
            </w:r>
          </w:p>
        </w:tc>
        <w:tc>
          <w:tcPr>
            <w:tcW w:w="1008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15 мин</w:t>
            </w:r>
          </w:p>
        </w:tc>
        <w:tc>
          <w:tcPr>
            <w:tcW w:w="1567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15 мин</w:t>
            </w:r>
          </w:p>
        </w:tc>
        <w:tc>
          <w:tcPr>
            <w:tcW w:w="1581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15 мин</w:t>
            </w:r>
          </w:p>
        </w:tc>
      </w:tr>
      <w:tr w:rsidR="009A4697" w:rsidRPr="00D23E9A" w:rsidTr="00D23E9A">
        <w:trPr>
          <w:jc w:val="center"/>
        </w:trPr>
        <w:tc>
          <w:tcPr>
            <w:tcW w:w="1731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101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60 – 1ч.30мин</w:t>
            </w:r>
          </w:p>
        </w:tc>
        <w:tc>
          <w:tcPr>
            <w:tcW w:w="1101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60 – 1ч.30мин</w:t>
            </w:r>
          </w:p>
        </w:tc>
        <w:tc>
          <w:tcPr>
            <w:tcW w:w="972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60 – 1ч.30мин</w:t>
            </w:r>
          </w:p>
        </w:tc>
        <w:tc>
          <w:tcPr>
            <w:tcW w:w="1008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60 – 1ч.30мин</w:t>
            </w:r>
          </w:p>
        </w:tc>
        <w:tc>
          <w:tcPr>
            <w:tcW w:w="1008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60 – 1ч.30мин</w:t>
            </w:r>
          </w:p>
        </w:tc>
        <w:tc>
          <w:tcPr>
            <w:tcW w:w="1567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60 – 1ч.40 мин</w:t>
            </w:r>
          </w:p>
        </w:tc>
        <w:tc>
          <w:tcPr>
            <w:tcW w:w="1581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60 – 1ч.40 мин</w:t>
            </w:r>
          </w:p>
        </w:tc>
      </w:tr>
      <w:tr w:rsidR="009A4697" w:rsidRPr="00D23E9A" w:rsidTr="00D23E9A">
        <w:trPr>
          <w:jc w:val="center"/>
        </w:trPr>
        <w:tc>
          <w:tcPr>
            <w:tcW w:w="1731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Самостоятельные игры, досуги, общение и деятельность по интересам во 2 половине дня</w:t>
            </w:r>
          </w:p>
        </w:tc>
        <w:tc>
          <w:tcPr>
            <w:tcW w:w="1101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40 мин</w:t>
            </w:r>
          </w:p>
        </w:tc>
        <w:tc>
          <w:tcPr>
            <w:tcW w:w="1101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40 мин</w:t>
            </w:r>
          </w:p>
        </w:tc>
        <w:tc>
          <w:tcPr>
            <w:tcW w:w="972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40 мин</w:t>
            </w:r>
          </w:p>
        </w:tc>
        <w:tc>
          <w:tcPr>
            <w:tcW w:w="1008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30 мин</w:t>
            </w:r>
          </w:p>
        </w:tc>
        <w:tc>
          <w:tcPr>
            <w:tcW w:w="1008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30 мин</w:t>
            </w:r>
          </w:p>
        </w:tc>
        <w:tc>
          <w:tcPr>
            <w:tcW w:w="1567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30 мин</w:t>
            </w:r>
          </w:p>
        </w:tc>
        <w:tc>
          <w:tcPr>
            <w:tcW w:w="1581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30 мин</w:t>
            </w:r>
          </w:p>
        </w:tc>
      </w:tr>
      <w:tr w:rsidR="009A4697" w:rsidRPr="00D23E9A" w:rsidTr="00D23E9A">
        <w:trPr>
          <w:jc w:val="center"/>
        </w:trPr>
        <w:tc>
          <w:tcPr>
            <w:tcW w:w="1731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101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40 мин</w:t>
            </w:r>
          </w:p>
        </w:tc>
        <w:tc>
          <w:tcPr>
            <w:tcW w:w="1101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40 мин</w:t>
            </w:r>
          </w:p>
        </w:tc>
        <w:tc>
          <w:tcPr>
            <w:tcW w:w="972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40 мин</w:t>
            </w:r>
          </w:p>
        </w:tc>
        <w:tc>
          <w:tcPr>
            <w:tcW w:w="1008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40 мин</w:t>
            </w:r>
          </w:p>
        </w:tc>
        <w:tc>
          <w:tcPr>
            <w:tcW w:w="1008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40 мин</w:t>
            </w:r>
          </w:p>
        </w:tc>
        <w:tc>
          <w:tcPr>
            <w:tcW w:w="1567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40 мин</w:t>
            </w:r>
          </w:p>
        </w:tc>
        <w:tc>
          <w:tcPr>
            <w:tcW w:w="1581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40 мин</w:t>
            </w:r>
          </w:p>
        </w:tc>
      </w:tr>
      <w:tr w:rsidR="009A4697" w:rsidRPr="00D23E9A" w:rsidTr="00D23E9A">
        <w:trPr>
          <w:jc w:val="center"/>
        </w:trPr>
        <w:tc>
          <w:tcPr>
            <w:tcW w:w="1731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Игры перед уходом домой</w:t>
            </w:r>
          </w:p>
        </w:tc>
        <w:tc>
          <w:tcPr>
            <w:tcW w:w="1101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15 – 30 мин</w:t>
            </w:r>
          </w:p>
        </w:tc>
        <w:tc>
          <w:tcPr>
            <w:tcW w:w="1101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15 – 30 мин</w:t>
            </w:r>
          </w:p>
        </w:tc>
        <w:tc>
          <w:tcPr>
            <w:tcW w:w="972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15 – 30 мин</w:t>
            </w:r>
          </w:p>
        </w:tc>
        <w:tc>
          <w:tcPr>
            <w:tcW w:w="1008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15 – 30 мин</w:t>
            </w:r>
          </w:p>
        </w:tc>
        <w:tc>
          <w:tcPr>
            <w:tcW w:w="1008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15 – 30 мин</w:t>
            </w:r>
          </w:p>
        </w:tc>
        <w:tc>
          <w:tcPr>
            <w:tcW w:w="1567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15 – 30 мин</w:t>
            </w:r>
          </w:p>
        </w:tc>
        <w:tc>
          <w:tcPr>
            <w:tcW w:w="1581" w:type="dxa"/>
          </w:tcPr>
          <w:p w:rsidR="009A4697" w:rsidRPr="00D23E9A" w:rsidRDefault="009A4697" w:rsidP="00AB7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bCs/>
                <w:sz w:val="20"/>
                <w:szCs w:val="20"/>
              </w:rPr>
              <w:t>15 – 30 мин</w:t>
            </w:r>
          </w:p>
        </w:tc>
      </w:tr>
    </w:tbl>
    <w:p w:rsidR="009A4697" w:rsidRDefault="009A4697" w:rsidP="009A4697">
      <w:pPr>
        <w:jc w:val="center"/>
        <w:rPr>
          <w:b/>
          <w:bCs/>
        </w:rPr>
      </w:pPr>
    </w:p>
    <w:p w:rsidR="00971A2C" w:rsidRDefault="00971A2C" w:rsidP="009A4697">
      <w:pPr>
        <w:jc w:val="center"/>
        <w:rPr>
          <w:b/>
          <w:bCs/>
        </w:rPr>
      </w:pPr>
    </w:p>
    <w:p w:rsidR="00971A2C" w:rsidRDefault="00971A2C" w:rsidP="009A4697">
      <w:pPr>
        <w:jc w:val="center"/>
        <w:rPr>
          <w:b/>
          <w:bCs/>
        </w:rPr>
      </w:pPr>
    </w:p>
    <w:p w:rsidR="00971A2C" w:rsidRDefault="00971A2C" w:rsidP="009A4697">
      <w:pPr>
        <w:jc w:val="center"/>
        <w:rPr>
          <w:b/>
          <w:bCs/>
        </w:rPr>
      </w:pPr>
    </w:p>
    <w:p w:rsidR="00971A2C" w:rsidRDefault="00971A2C" w:rsidP="009A4697">
      <w:pPr>
        <w:jc w:val="center"/>
        <w:rPr>
          <w:b/>
          <w:bCs/>
        </w:rPr>
      </w:pPr>
    </w:p>
    <w:p w:rsidR="00971A2C" w:rsidRDefault="00971A2C" w:rsidP="009A4697">
      <w:pPr>
        <w:jc w:val="center"/>
        <w:rPr>
          <w:b/>
          <w:bCs/>
        </w:rPr>
      </w:pPr>
    </w:p>
    <w:p w:rsidR="00971A2C" w:rsidRDefault="00971A2C" w:rsidP="009A4697">
      <w:pPr>
        <w:jc w:val="center"/>
        <w:rPr>
          <w:b/>
          <w:bCs/>
        </w:rPr>
      </w:pPr>
    </w:p>
    <w:p w:rsidR="00971A2C" w:rsidRDefault="00971A2C" w:rsidP="009A4697">
      <w:pPr>
        <w:jc w:val="center"/>
        <w:rPr>
          <w:b/>
          <w:bCs/>
        </w:rPr>
      </w:pPr>
    </w:p>
    <w:p w:rsidR="00971A2C" w:rsidRDefault="00971A2C" w:rsidP="009A4697">
      <w:pPr>
        <w:jc w:val="center"/>
        <w:rPr>
          <w:b/>
          <w:bCs/>
        </w:rPr>
      </w:pPr>
    </w:p>
    <w:p w:rsidR="00971A2C" w:rsidRDefault="00971A2C" w:rsidP="009A4697">
      <w:pPr>
        <w:jc w:val="center"/>
        <w:rPr>
          <w:b/>
          <w:bCs/>
        </w:rPr>
      </w:pPr>
    </w:p>
    <w:p w:rsidR="00971A2C" w:rsidRDefault="00971A2C" w:rsidP="009A4697">
      <w:pPr>
        <w:jc w:val="center"/>
        <w:rPr>
          <w:b/>
          <w:bCs/>
        </w:rPr>
      </w:pPr>
    </w:p>
    <w:p w:rsidR="00971A2C" w:rsidRDefault="00971A2C" w:rsidP="009A4697">
      <w:pPr>
        <w:jc w:val="center"/>
        <w:rPr>
          <w:b/>
          <w:bCs/>
        </w:rPr>
      </w:pPr>
    </w:p>
    <w:p w:rsidR="00971A2C" w:rsidRDefault="00971A2C" w:rsidP="009A4697">
      <w:pPr>
        <w:jc w:val="center"/>
        <w:rPr>
          <w:b/>
          <w:bCs/>
        </w:rPr>
      </w:pPr>
    </w:p>
    <w:p w:rsidR="00971A2C" w:rsidRDefault="00971A2C" w:rsidP="009A4697">
      <w:pPr>
        <w:jc w:val="center"/>
        <w:rPr>
          <w:b/>
          <w:bCs/>
        </w:rPr>
      </w:pPr>
    </w:p>
    <w:p w:rsidR="009A4697" w:rsidRPr="001230FA" w:rsidRDefault="009A4697" w:rsidP="00D23E9A">
      <w:pPr>
        <w:jc w:val="center"/>
        <w:rPr>
          <w:sz w:val="32"/>
          <w:szCs w:val="32"/>
        </w:rPr>
      </w:pPr>
      <w:r w:rsidRPr="007B13A6">
        <w:rPr>
          <w:sz w:val="32"/>
          <w:szCs w:val="32"/>
        </w:rPr>
        <w:t>Модель физического воспитания</w:t>
      </w:r>
    </w:p>
    <w:tbl>
      <w:tblPr>
        <w:tblStyle w:val="a3"/>
        <w:tblW w:w="10382" w:type="dxa"/>
        <w:jc w:val="center"/>
        <w:tblInd w:w="-1310" w:type="dxa"/>
        <w:tblLayout w:type="fixed"/>
        <w:tblLook w:val="04A0"/>
      </w:tblPr>
      <w:tblGrid>
        <w:gridCol w:w="1789"/>
        <w:gridCol w:w="1245"/>
        <w:gridCol w:w="1118"/>
        <w:gridCol w:w="1118"/>
        <w:gridCol w:w="977"/>
        <w:gridCol w:w="1005"/>
        <w:gridCol w:w="1590"/>
        <w:gridCol w:w="1540"/>
      </w:tblGrid>
      <w:tr w:rsidR="009A4697" w:rsidRPr="00D23E9A" w:rsidTr="00D23E9A">
        <w:trPr>
          <w:jc w:val="center"/>
        </w:trPr>
        <w:tc>
          <w:tcPr>
            <w:tcW w:w="1789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Формы организации</w:t>
            </w:r>
          </w:p>
        </w:tc>
        <w:tc>
          <w:tcPr>
            <w:tcW w:w="1245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1 младшая группа</w:t>
            </w:r>
          </w:p>
        </w:tc>
        <w:tc>
          <w:tcPr>
            <w:tcW w:w="1118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2 младшая группа</w:t>
            </w:r>
          </w:p>
        </w:tc>
        <w:tc>
          <w:tcPr>
            <w:tcW w:w="1118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2 младшая группа</w:t>
            </w:r>
          </w:p>
        </w:tc>
        <w:tc>
          <w:tcPr>
            <w:tcW w:w="977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005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590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Подготовитель</w:t>
            </w:r>
            <w:r w:rsidR="00D2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D23E9A">
              <w:rPr>
                <w:rFonts w:ascii="Times New Roman" w:hAnsi="Times New Roman" w:cs="Times New Roman"/>
                <w:sz w:val="20"/>
                <w:szCs w:val="20"/>
              </w:rPr>
              <w:t xml:space="preserve"> к школе группа</w:t>
            </w:r>
          </w:p>
        </w:tc>
        <w:tc>
          <w:tcPr>
            <w:tcW w:w="1540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Подготовитель</w:t>
            </w:r>
            <w:r w:rsidR="00D23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D23E9A">
              <w:rPr>
                <w:rFonts w:ascii="Times New Roman" w:hAnsi="Times New Roman" w:cs="Times New Roman"/>
                <w:sz w:val="20"/>
                <w:szCs w:val="20"/>
              </w:rPr>
              <w:t xml:space="preserve"> к школе группа</w:t>
            </w:r>
          </w:p>
        </w:tc>
      </w:tr>
      <w:tr w:rsidR="009A4697" w:rsidRPr="00D23E9A" w:rsidTr="00D23E9A">
        <w:trPr>
          <w:jc w:val="center"/>
        </w:trPr>
        <w:tc>
          <w:tcPr>
            <w:tcW w:w="10382" w:type="dxa"/>
            <w:gridSpan w:val="8"/>
          </w:tcPr>
          <w:p w:rsidR="009A4697" w:rsidRPr="00D23E9A" w:rsidRDefault="009A4697" w:rsidP="00AB738D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23E9A">
              <w:rPr>
                <w:sz w:val="20"/>
                <w:szCs w:val="20"/>
              </w:rPr>
              <w:t>Физкультурно-оздоровительные мероприятия в ходе выполнения режимных моментов</w:t>
            </w:r>
          </w:p>
        </w:tc>
      </w:tr>
      <w:tr w:rsidR="009A4697" w:rsidRPr="00D23E9A" w:rsidTr="00D23E9A">
        <w:trPr>
          <w:jc w:val="center"/>
        </w:trPr>
        <w:tc>
          <w:tcPr>
            <w:tcW w:w="1789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1.1 Утренняя гимнастика</w:t>
            </w:r>
          </w:p>
        </w:tc>
        <w:tc>
          <w:tcPr>
            <w:tcW w:w="1245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5-6 мин</w:t>
            </w:r>
          </w:p>
        </w:tc>
        <w:tc>
          <w:tcPr>
            <w:tcW w:w="1118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Ежедн</w:t>
            </w:r>
            <w:proofErr w:type="spellEnd"/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5-6 мин</w:t>
            </w:r>
          </w:p>
        </w:tc>
        <w:tc>
          <w:tcPr>
            <w:tcW w:w="1118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Ежедн</w:t>
            </w:r>
            <w:proofErr w:type="spellEnd"/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5-6 мин</w:t>
            </w:r>
          </w:p>
        </w:tc>
        <w:tc>
          <w:tcPr>
            <w:tcW w:w="977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Ежедн</w:t>
            </w:r>
            <w:proofErr w:type="spellEnd"/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6-8 мин</w:t>
            </w:r>
          </w:p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Ежедн</w:t>
            </w:r>
            <w:proofErr w:type="spellEnd"/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8-10 мин</w:t>
            </w:r>
          </w:p>
        </w:tc>
        <w:tc>
          <w:tcPr>
            <w:tcW w:w="1590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540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9A4697" w:rsidRPr="00D23E9A" w:rsidTr="00D23E9A">
        <w:trPr>
          <w:jc w:val="center"/>
        </w:trPr>
        <w:tc>
          <w:tcPr>
            <w:tcW w:w="1789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  <w:proofErr w:type="spellStart"/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</w:p>
        </w:tc>
        <w:tc>
          <w:tcPr>
            <w:tcW w:w="8593" w:type="dxa"/>
            <w:gridSpan w:val="7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9A4697" w:rsidRPr="00D23E9A" w:rsidTr="00D23E9A">
        <w:trPr>
          <w:jc w:val="center"/>
        </w:trPr>
        <w:tc>
          <w:tcPr>
            <w:tcW w:w="1789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1.3.Игры и физические упражнения на прогулке</w:t>
            </w:r>
          </w:p>
        </w:tc>
        <w:tc>
          <w:tcPr>
            <w:tcW w:w="1245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Ежедн</w:t>
            </w:r>
            <w:proofErr w:type="spellEnd"/>
          </w:p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6-10 мин</w:t>
            </w:r>
          </w:p>
        </w:tc>
        <w:tc>
          <w:tcPr>
            <w:tcW w:w="1118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Ежедн</w:t>
            </w:r>
            <w:proofErr w:type="spellEnd"/>
          </w:p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6-10мин</w:t>
            </w:r>
          </w:p>
        </w:tc>
        <w:tc>
          <w:tcPr>
            <w:tcW w:w="1118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Ежедн</w:t>
            </w:r>
            <w:proofErr w:type="spellEnd"/>
          </w:p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6-10мин</w:t>
            </w:r>
          </w:p>
        </w:tc>
        <w:tc>
          <w:tcPr>
            <w:tcW w:w="977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Ежедн</w:t>
            </w:r>
            <w:proofErr w:type="spellEnd"/>
          </w:p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10-15мин</w:t>
            </w:r>
          </w:p>
        </w:tc>
        <w:tc>
          <w:tcPr>
            <w:tcW w:w="1005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Ежедн</w:t>
            </w:r>
            <w:proofErr w:type="spellEnd"/>
          </w:p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15 -20</w:t>
            </w:r>
          </w:p>
        </w:tc>
        <w:tc>
          <w:tcPr>
            <w:tcW w:w="1590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Ежедн</w:t>
            </w:r>
            <w:proofErr w:type="spellEnd"/>
          </w:p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15-20мин</w:t>
            </w:r>
          </w:p>
        </w:tc>
        <w:tc>
          <w:tcPr>
            <w:tcW w:w="1540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Ежедн</w:t>
            </w:r>
            <w:proofErr w:type="spellEnd"/>
          </w:p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20-30</w:t>
            </w:r>
          </w:p>
        </w:tc>
      </w:tr>
      <w:tr w:rsidR="009A4697" w:rsidRPr="00D23E9A" w:rsidTr="00D23E9A">
        <w:trPr>
          <w:jc w:val="center"/>
        </w:trPr>
        <w:tc>
          <w:tcPr>
            <w:tcW w:w="1789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1.4 Закаливающие процедуры</w:t>
            </w:r>
          </w:p>
        </w:tc>
        <w:tc>
          <w:tcPr>
            <w:tcW w:w="8593" w:type="dxa"/>
            <w:gridSpan w:val="7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Ежедневно после дневного сна</w:t>
            </w:r>
          </w:p>
        </w:tc>
      </w:tr>
      <w:tr w:rsidR="009A4697" w:rsidRPr="00D23E9A" w:rsidTr="00D23E9A">
        <w:trPr>
          <w:jc w:val="center"/>
        </w:trPr>
        <w:tc>
          <w:tcPr>
            <w:tcW w:w="1789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1.5 дыхательная гимнастика</w:t>
            </w:r>
          </w:p>
        </w:tc>
        <w:tc>
          <w:tcPr>
            <w:tcW w:w="8593" w:type="dxa"/>
            <w:gridSpan w:val="7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Ежедневно после сна</w:t>
            </w:r>
          </w:p>
        </w:tc>
      </w:tr>
      <w:tr w:rsidR="009A4697" w:rsidRPr="00D23E9A" w:rsidTr="00D23E9A">
        <w:trPr>
          <w:jc w:val="center"/>
        </w:trPr>
        <w:tc>
          <w:tcPr>
            <w:tcW w:w="1789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1.5 Спортивные упражнения</w:t>
            </w:r>
          </w:p>
        </w:tc>
        <w:tc>
          <w:tcPr>
            <w:tcW w:w="8593" w:type="dxa"/>
            <w:gridSpan w:val="7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Ежедневно после сна</w:t>
            </w:r>
          </w:p>
        </w:tc>
      </w:tr>
      <w:tr w:rsidR="009A4697" w:rsidRPr="00D23E9A" w:rsidTr="00D23E9A">
        <w:trPr>
          <w:jc w:val="center"/>
        </w:trPr>
        <w:tc>
          <w:tcPr>
            <w:tcW w:w="1789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2.Физкультурные занятия</w:t>
            </w:r>
          </w:p>
        </w:tc>
        <w:tc>
          <w:tcPr>
            <w:tcW w:w="1245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697" w:rsidRPr="00D23E9A" w:rsidTr="00D23E9A">
        <w:trPr>
          <w:jc w:val="center"/>
        </w:trPr>
        <w:tc>
          <w:tcPr>
            <w:tcW w:w="1789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2.1физкультурные занятия в спортивном зале</w:t>
            </w:r>
          </w:p>
        </w:tc>
        <w:tc>
          <w:tcPr>
            <w:tcW w:w="1245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2 раз в неделю</w:t>
            </w:r>
          </w:p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118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18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977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005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540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9A4697" w:rsidRPr="00D23E9A" w:rsidTr="00D23E9A">
        <w:trPr>
          <w:jc w:val="center"/>
        </w:trPr>
        <w:tc>
          <w:tcPr>
            <w:tcW w:w="1789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proofErr w:type="gramStart"/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Физкультурные</w:t>
            </w:r>
            <w:proofErr w:type="gramEnd"/>
            <w:r w:rsidRPr="00D23E9A">
              <w:rPr>
                <w:rFonts w:ascii="Times New Roman" w:hAnsi="Times New Roman" w:cs="Times New Roman"/>
                <w:sz w:val="20"/>
                <w:szCs w:val="20"/>
              </w:rPr>
              <w:t xml:space="preserve"> на свежем воздухе </w:t>
            </w:r>
          </w:p>
        </w:tc>
        <w:tc>
          <w:tcPr>
            <w:tcW w:w="1245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1 в неделю</w:t>
            </w:r>
          </w:p>
        </w:tc>
        <w:tc>
          <w:tcPr>
            <w:tcW w:w="1118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1 в неделю</w:t>
            </w:r>
          </w:p>
        </w:tc>
        <w:tc>
          <w:tcPr>
            <w:tcW w:w="1118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1 в неделю</w:t>
            </w:r>
          </w:p>
        </w:tc>
        <w:tc>
          <w:tcPr>
            <w:tcW w:w="977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1 в неделю</w:t>
            </w:r>
          </w:p>
        </w:tc>
        <w:tc>
          <w:tcPr>
            <w:tcW w:w="1005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1 в неделю</w:t>
            </w:r>
          </w:p>
        </w:tc>
        <w:tc>
          <w:tcPr>
            <w:tcW w:w="1590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1 в неделю</w:t>
            </w:r>
          </w:p>
        </w:tc>
        <w:tc>
          <w:tcPr>
            <w:tcW w:w="1540" w:type="dxa"/>
          </w:tcPr>
          <w:p w:rsidR="009A4697" w:rsidRPr="00D23E9A" w:rsidRDefault="009A4697" w:rsidP="00AB738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3E9A">
              <w:rPr>
                <w:sz w:val="20"/>
                <w:szCs w:val="20"/>
              </w:rPr>
              <w:t>в неделю</w:t>
            </w:r>
          </w:p>
        </w:tc>
      </w:tr>
      <w:tr w:rsidR="009A4697" w:rsidRPr="00D23E9A" w:rsidTr="00D23E9A">
        <w:trPr>
          <w:jc w:val="center"/>
        </w:trPr>
        <w:tc>
          <w:tcPr>
            <w:tcW w:w="1789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3.Спортивный досуг</w:t>
            </w:r>
          </w:p>
        </w:tc>
        <w:tc>
          <w:tcPr>
            <w:tcW w:w="1245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697" w:rsidRPr="00D23E9A" w:rsidTr="00D23E9A">
        <w:trPr>
          <w:jc w:val="center"/>
        </w:trPr>
        <w:tc>
          <w:tcPr>
            <w:tcW w:w="1789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3.1 Самостоятельная двигательная активность</w:t>
            </w:r>
          </w:p>
        </w:tc>
        <w:tc>
          <w:tcPr>
            <w:tcW w:w="8593" w:type="dxa"/>
            <w:gridSpan w:val="7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под руководством воспитателя  </w:t>
            </w:r>
            <w:proofErr w:type="gramStart"/>
            <w:r w:rsidRPr="00D23E9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продолжительность в соответствии с индивидуальными особенностями ребенка)</w:t>
            </w:r>
          </w:p>
        </w:tc>
      </w:tr>
      <w:tr w:rsidR="009A4697" w:rsidRPr="00D23E9A" w:rsidTr="00D23E9A">
        <w:trPr>
          <w:jc w:val="center"/>
        </w:trPr>
        <w:tc>
          <w:tcPr>
            <w:tcW w:w="1789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3.2 Спортивные праздники</w:t>
            </w:r>
          </w:p>
        </w:tc>
        <w:tc>
          <w:tcPr>
            <w:tcW w:w="1245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Летом 1 раз в год</w:t>
            </w:r>
          </w:p>
        </w:tc>
        <w:tc>
          <w:tcPr>
            <w:tcW w:w="1118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Летом 1 раз в год</w:t>
            </w:r>
          </w:p>
        </w:tc>
        <w:tc>
          <w:tcPr>
            <w:tcW w:w="1118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Летом 1 раз в год</w:t>
            </w:r>
          </w:p>
        </w:tc>
        <w:tc>
          <w:tcPr>
            <w:tcW w:w="977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Летом 1 раз в год</w:t>
            </w:r>
          </w:p>
        </w:tc>
        <w:tc>
          <w:tcPr>
            <w:tcW w:w="1005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590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540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9A4697" w:rsidRPr="00D23E9A" w:rsidTr="00D23E9A">
        <w:trPr>
          <w:jc w:val="center"/>
        </w:trPr>
        <w:tc>
          <w:tcPr>
            <w:tcW w:w="1789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Физкультурные досуги и развлечения</w:t>
            </w:r>
          </w:p>
        </w:tc>
        <w:tc>
          <w:tcPr>
            <w:tcW w:w="1245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118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118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977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005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590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540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9A4697" w:rsidRPr="00D23E9A" w:rsidTr="00D23E9A">
        <w:trPr>
          <w:jc w:val="center"/>
        </w:trPr>
        <w:tc>
          <w:tcPr>
            <w:tcW w:w="1789" w:type="dxa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>3.4 день здоровья</w:t>
            </w:r>
          </w:p>
        </w:tc>
        <w:tc>
          <w:tcPr>
            <w:tcW w:w="8593" w:type="dxa"/>
            <w:gridSpan w:val="7"/>
          </w:tcPr>
          <w:p w:rsidR="009A4697" w:rsidRPr="00D23E9A" w:rsidRDefault="009A4697" w:rsidP="00AB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A">
              <w:rPr>
                <w:rFonts w:ascii="Times New Roman" w:hAnsi="Times New Roman" w:cs="Times New Roman"/>
                <w:sz w:val="20"/>
                <w:szCs w:val="20"/>
              </w:rPr>
              <w:t xml:space="preserve"> 1 раз в квартал</w:t>
            </w:r>
          </w:p>
        </w:tc>
      </w:tr>
    </w:tbl>
    <w:p w:rsidR="0004686A" w:rsidRDefault="0004686A">
      <w:bookmarkStart w:id="0" w:name="_GoBack"/>
      <w:bookmarkEnd w:id="0"/>
    </w:p>
    <w:sectPr w:rsidR="0004686A" w:rsidSect="00D23E9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46A9"/>
    <w:multiLevelType w:val="multilevel"/>
    <w:tmpl w:val="0D82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95007"/>
    <w:multiLevelType w:val="hybridMultilevel"/>
    <w:tmpl w:val="0A3C0518"/>
    <w:lvl w:ilvl="0" w:tplc="A22C08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C0B1E"/>
    <w:multiLevelType w:val="hybridMultilevel"/>
    <w:tmpl w:val="39E6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DA7"/>
    <w:rsid w:val="0004686A"/>
    <w:rsid w:val="007E5E18"/>
    <w:rsid w:val="00971A2C"/>
    <w:rsid w:val="009A4697"/>
    <w:rsid w:val="00A44DA7"/>
    <w:rsid w:val="00D23E9A"/>
    <w:rsid w:val="00ED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69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Sis-Admin</cp:lastModifiedBy>
  <cp:revision>6</cp:revision>
  <dcterms:created xsi:type="dcterms:W3CDTF">2015-01-19T08:20:00Z</dcterms:created>
  <dcterms:modified xsi:type="dcterms:W3CDTF">2015-03-17T07:08:00Z</dcterms:modified>
</cp:coreProperties>
</file>